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DA1" w:rsidRPr="00CA2FD6" w:rsidRDefault="00EE5BB1" w:rsidP="00091DA1">
      <w:pPr>
        <w:pStyle w:val="ShapkaDocumentu"/>
        <w:rPr>
          <w:rFonts w:ascii="Times New Roman" w:hAnsi="Times New Roman"/>
          <w:sz w:val="24"/>
          <w:szCs w:val="24"/>
        </w:rPr>
      </w:pPr>
      <w:r>
        <w:rPr>
          <w:rFonts w:ascii="Times New Roman" w:hAnsi="Times New Roman"/>
          <w:sz w:val="24"/>
          <w:szCs w:val="24"/>
        </w:rPr>
        <w:t xml:space="preserve"> </w:t>
      </w:r>
      <w:r w:rsidR="00091DA1" w:rsidRPr="00CA2FD6">
        <w:rPr>
          <w:rFonts w:ascii="Times New Roman" w:hAnsi="Times New Roman"/>
          <w:sz w:val="24"/>
          <w:szCs w:val="24"/>
        </w:rPr>
        <w:t>ЗАТВЕРДЖЕНО</w:t>
      </w:r>
      <w:r w:rsidR="00091DA1" w:rsidRPr="00CA2FD6">
        <w:rPr>
          <w:rFonts w:ascii="Times New Roman" w:hAnsi="Times New Roman"/>
          <w:sz w:val="24"/>
          <w:szCs w:val="24"/>
        </w:rPr>
        <w:br/>
        <w:t>постановою Кабінету Міністрів України</w:t>
      </w:r>
      <w:r w:rsidR="00091DA1" w:rsidRPr="00CA2FD6">
        <w:rPr>
          <w:rFonts w:ascii="Times New Roman" w:hAnsi="Times New Roman"/>
          <w:sz w:val="24"/>
          <w:szCs w:val="24"/>
        </w:rPr>
        <w:br/>
        <w:t>від 5 липня 2019 р. № 690</w:t>
      </w:r>
    </w:p>
    <w:p w:rsidR="00091DA1" w:rsidRPr="00CA2FD6" w:rsidRDefault="00091DA1" w:rsidP="00091DA1">
      <w:pPr>
        <w:pStyle w:val="ae"/>
        <w:rPr>
          <w:rFonts w:ascii="Times New Roman" w:hAnsi="Times New Roman"/>
          <w:sz w:val="28"/>
          <w:szCs w:val="28"/>
        </w:rPr>
      </w:pPr>
      <w:r w:rsidRPr="00CA2FD6">
        <w:rPr>
          <w:rFonts w:ascii="Times New Roman" w:hAnsi="Times New Roman"/>
          <w:sz w:val="28"/>
          <w:szCs w:val="28"/>
        </w:rPr>
        <w:t xml:space="preserve">ДОГОВІР </w:t>
      </w:r>
      <w:r w:rsidR="005F509E">
        <w:rPr>
          <w:rFonts w:ascii="Times New Roman" w:hAnsi="Times New Roman"/>
          <w:sz w:val="28"/>
          <w:szCs w:val="28"/>
        </w:rPr>
        <w:t>№__________</w:t>
      </w:r>
      <w:r w:rsidRPr="00CA2FD6">
        <w:rPr>
          <w:rFonts w:ascii="Times New Roman" w:hAnsi="Times New Roman"/>
          <w:sz w:val="28"/>
          <w:szCs w:val="28"/>
        </w:rPr>
        <w:br/>
        <w:t xml:space="preserve">з індивідуальним споживачем про надання послуг з централізованого водопостачання та централізованого водовідведення </w:t>
      </w:r>
    </w:p>
    <w:tbl>
      <w:tblPr>
        <w:tblW w:w="0" w:type="auto"/>
        <w:tblLook w:val="04A0"/>
      </w:tblPr>
      <w:tblGrid>
        <w:gridCol w:w="4643"/>
        <w:gridCol w:w="4644"/>
      </w:tblGrid>
      <w:tr w:rsidR="00091DA1" w:rsidRPr="00CA2FD6" w:rsidTr="008C1CDB">
        <w:tc>
          <w:tcPr>
            <w:tcW w:w="4643" w:type="dxa"/>
            <w:hideMark/>
          </w:tcPr>
          <w:p w:rsidR="00091DA1" w:rsidRPr="008A73E9" w:rsidRDefault="008A73E9" w:rsidP="008C1CDB">
            <w:pPr>
              <w:pStyle w:val="a5"/>
              <w:ind w:firstLine="0"/>
              <w:jc w:val="both"/>
              <w:rPr>
                <w:rFonts w:ascii="Times New Roman" w:hAnsi="Times New Roman"/>
                <w:sz w:val="24"/>
                <w:szCs w:val="24"/>
                <w:u w:val="single"/>
                <w:lang w:val="ru-RU"/>
              </w:rPr>
            </w:pPr>
            <w:r>
              <w:rPr>
                <w:rFonts w:ascii="Times New Roman" w:hAnsi="Times New Roman"/>
                <w:sz w:val="24"/>
                <w:szCs w:val="24"/>
                <w:u w:val="single"/>
                <w:lang w:val="ru-RU"/>
              </w:rPr>
              <w:t>___________________________</w:t>
            </w:r>
          </w:p>
          <w:p w:rsidR="00091DA1" w:rsidRPr="00CA2FD6" w:rsidRDefault="00091DA1" w:rsidP="00CA2FD6">
            <w:pPr>
              <w:pStyle w:val="a5"/>
              <w:spacing w:before="0"/>
              <w:ind w:firstLine="0"/>
              <w:jc w:val="both"/>
              <w:rPr>
                <w:rFonts w:ascii="Times New Roman" w:hAnsi="Times New Roman"/>
                <w:sz w:val="20"/>
              </w:rPr>
            </w:pPr>
            <w:r w:rsidRPr="00CA2FD6">
              <w:rPr>
                <w:rFonts w:ascii="Times New Roman" w:hAnsi="Times New Roman"/>
                <w:sz w:val="20"/>
              </w:rPr>
              <w:t xml:space="preserve">  (найменування населеного пункту)</w:t>
            </w:r>
          </w:p>
        </w:tc>
        <w:tc>
          <w:tcPr>
            <w:tcW w:w="4644" w:type="dxa"/>
            <w:hideMark/>
          </w:tcPr>
          <w:p w:rsidR="00091DA1" w:rsidRPr="00CA2FD6" w:rsidRDefault="00BD7862" w:rsidP="00671ADF">
            <w:pPr>
              <w:pStyle w:val="a5"/>
              <w:ind w:firstLine="0"/>
              <w:jc w:val="right"/>
              <w:rPr>
                <w:rFonts w:ascii="Times New Roman" w:hAnsi="Times New Roman"/>
                <w:sz w:val="24"/>
                <w:szCs w:val="24"/>
              </w:rPr>
            </w:pPr>
            <w:r>
              <w:rPr>
                <w:rFonts w:ascii="Times New Roman" w:hAnsi="Times New Roman"/>
                <w:sz w:val="24"/>
                <w:szCs w:val="24"/>
              </w:rPr>
              <w:t>«__»</w:t>
            </w:r>
            <w:r w:rsidR="004E5A0E">
              <w:rPr>
                <w:rFonts w:ascii="Times New Roman" w:hAnsi="Times New Roman"/>
                <w:sz w:val="24"/>
                <w:szCs w:val="24"/>
              </w:rPr>
              <w:t xml:space="preserve"> </w:t>
            </w:r>
            <w:r>
              <w:rPr>
                <w:rFonts w:ascii="Times New Roman" w:hAnsi="Times New Roman"/>
                <w:sz w:val="24"/>
                <w:szCs w:val="24"/>
              </w:rPr>
              <w:t>________</w:t>
            </w:r>
            <w:r w:rsidR="00BD3525">
              <w:rPr>
                <w:rFonts w:ascii="Times New Roman" w:hAnsi="Times New Roman"/>
                <w:sz w:val="24"/>
                <w:szCs w:val="24"/>
              </w:rPr>
              <w:t xml:space="preserve"> 202</w:t>
            </w:r>
            <w:r w:rsidR="005338DF">
              <w:rPr>
                <w:rFonts w:ascii="Times New Roman" w:hAnsi="Times New Roman"/>
                <w:sz w:val="24"/>
                <w:szCs w:val="24"/>
                <w:lang w:val="ru-RU"/>
              </w:rPr>
              <w:t>6</w:t>
            </w:r>
            <w:r w:rsidR="00091DA1" w:rsidRPr="00CA2FD6">
              <w:rPr>
                <w:rFonts w:ascii="Times New Roman" w:hAnsi="Times New Roman"/>
                <w:sz w:val="24"/>
                <w:szCs w:val="24"/>
              </w:rPr>
              <w:t xml:space="preserve"> р.</w:t>
            </w:r>
          </w:p>
        </w:tc>
      </w:tr>
    </w:tbl>
    <w:p w:rsidR="00091DA1" w:rsidRPr="0063226D" w:rsidRDefault="005F509E" w:rsidP="0063226D">
      <w:pPr>
        <w:pStyle w:val="a5"/>
        <w:ind w:firstLine="0"/>
        <w:jc w:val="center"/>
        <w:rPr>
          <w:rFonts w:ascii="Times New Roman" w:hAnsi="Times New Roman"/>
          <w:sz w:val="24"/>
          <w:szCs w:val="24"/>
          <w:u w:val="single"/>
        </w:rPr>
      </w:pPr>
      <w:r>
        <w:rPr>
          <w:rFonts w:ascii="Times New Roman" w:hAnsi="Times New Roman"/>
          <w:sz w:val="24"/>
          <w:szCs w:val="24"/>
          <w:u w:val="single"/>
        </w:rPr>
        <w:t>Комунальне підприємство</w:t>
      </w:r>
      <w:r w:rsidR="0063226D">
        <w:rPr>
          <w:rFonts w:ascii="Times New Roman" w:hAnsi="Times New Roman"/>
          <w:sz w:val="24"/>
          <w:szCs w:val="24"/>
          <w:u w:val="single"/>
        </w:rPr>
        <w:t xml:space="preserve"> «МИКУЛИЧІ» </w:t>
      </w:r>
      <w:r w:rsidR="00F94354">
        <w:rPr>
          <w:rFonts w:ascii="Times New Roman" w:hAnsi="Times New Roman"/>
          <w:sz w:val="24"/>
          <w:szCs w:val="24"/>
          <w:u w:val="single"/>
        </w:rPr>
        <w:t>Немішаївської селищної</w:t>
      </w:r>
      <w:r w:rsidR="0063226D">
        <w:rPr>
          <w:rFonts w:ascii="Times New Roman" w:hAnsi="Times New Roman"/>
          <w:sz w:val="24"/>
          <w:szCs w:val="24"/>
          <w:u w:val="single"/>
        </w:rPr>
        <w:t xml:space="preserve"> ради</w:t>
      </w:r>
    </w:p>
    <w:p w:rsidR="00091DA1" w:rsidRPr="00CA2FD6" w:rsidRDefault="00091DA1" w:rsidP="00091DA1">
      <w:pPr>
        <w:pStyle w:val="a5"/>
        <w:spacing w:before="0"/>
        <w:ind w:firstLine="0"/>
        <w:jc w:val="center"/>
        <w:rPr>
          <w:rFonts w:ascii="Times New Roman" w:hAnsi="Times New Roman"/>
          <w:sz w:val="20"/>
        </w:rPr>
      </w:pPr>
      <w:r w:rsidRPr="00CA2FD6">
        <w:rPr>
          <w:rFonts w:ascii="Times New Roman" w:hAnsi="Times New Roman"/>
          <w:sz w:val="20"/>
        </w:rPr>
        <w:t>(найменування суб’єкта господарювання, що провадить господарську діяльність з централізованого</w:t>
      </w:r>
    </w:p>
    <w:p w:rsidR="00091DA1" w:rsidRPr="00CA2FD6" w:rsidRDefault="00091DA1" w:rsidP="00091DA1">
      <w:pPr>
        <w:pStyle w:val="a5"/>
        <w:ind w:firstLine="0"/>
        <w:jc w:val="both"/>
        <w:rPr>
          <w:rFonts w:ascii="Times New Roman" w:hAnsi="Times New Roman"/>
          <w:sz w:val="24"/>
          <w:szCs w:val="24"/>
        </w:rPr>
      </w:pPr>
      <w:r w:rsidRPr="00CA2FD6">
        <w:rPr>
          <w:rFonts w:ascii="Times New Roman" w:hAnsi="Times New Roman"/>
          <w:sz w:val="24"/>
          <w:szCs w:val="24"/>
        </w:rPr>
        <w:t>__________________</w:t>
      </w:r>
      <w:r w:rsidR="0063226D">
        <w:rPr>
          <w:rFonts w:ascii="Times New Roman" w:hAnsi="Times New Roman"/>
          <w:sz w:val="24"/>
          <w:szCs w:val="24"/>
          <w:u w:val="single"/>
        </w:rPr>
        <w:t xml:space="preserve">код ЄДРПОУ 41962976              </w:t>
      </w:r>
      <w:r w:rsidRPr="00CA2FD6">
        <w:rPr>
          <w:rFonts w:ascii="Times New Roman" w:hAnsi="Times New Roman"/>
          <w:sz w:val="24"/>
          <w:szCs w:val="24"/>
        </w:rPr>
        <w:t>____________________________</w:t>
      </w:r>
    </w:p>
    <w:p w:rsidR="00091DA1" w:rsidRPr="00CA2FD6" w:rsidRDefault="00091DA1" w:rsidP="00091DA1">
      <w:pPr>
        <w:pStyle w:val="a5"/>
        <w:spacing w:before="0"/>
        <w:ind w:firstLine="0"/>
        <w:jc w:val="center"/>
        <w:rPr>
          <w:rFonts w:ascii="Times New Roman" w:hAnsi="Times New Roman"/>
          <w:sz w:val="20"/>
        </w:rPr>
      </w:pPr>
      <w:r w:rsidRPr="00CA2FD6">
        <w:rPr>
          <w:rFonts w:ascii="Times New Roman" w:hAnsi="Times New Roman"/>
          <w:sz w:val="20"/>
        </w:rPr>
        <w:t>водопостачання та/або централізованого водовідведення, код згідно з ЄДРПОУ)</w:t>
      </w:r>
    </w:p>
    <w:p w:rsidR="00091DA1" w:rsidRPr="00CA2FD6" w:rsidRDefault="00091DA1" w:rsidP="00091DA1">
      <w:pPr>
        <w:pStyle w:val="a5"/>
        <w:spacing w:line="228" w:lineRule="auto"/>
        <w:ind w:firstLine="0"/>
        <w:jc w:val="both"/>
        <w:rPr>
          <w:rFonts w:ascii="Times New Roman" w:hAnsi="Times New Roman"/>
          <w:sz w:val="24"/>
          <w:szCs w:val="24"/>
        </w:rPr>
      </w:pPr>
      <w:r w:rsidRPr="00CA2FD6">
        <w:rPr>
          <w:rFonts w:ascii="Times New Roman" w:hAnsi="Times New Roman"/>
          <w:sz w:val="24"/>
          <w:szCs w:val="24"/>
        </w:rPr>
        <w:t xml:space="preserve">в особі </w:t>
      </w:r>
      <w:r w:rsidR="00D02436">
        <w:rPr>
          <w:rFonts w:ascii="Times New Roman" w:hAnsi="Times New Roman"/>
          <w:sz w:val="24"/>
          <w:szCs w:val="24"/>
        </w:rPr>
        <w:t xml:space="preserve">  </w:t>
      </w:r>
      <w:r w:rsidR="00D02436">
        <w:rPr>
          <w:rFonts w:ascii="Times New Roman" w:hAnsi="Times New Roman"/>
          <w:sz w:val="24"/>
          <w:szCs w:val="24"/>
          <w:u w:val="single"/>
          <w:lang w:val="ru-RU"/>
        </w:rPr>
        <w:t>Д</w:t>
      </w:r>
      <w:r w:rsidR="0063226D">
        <w:rPr>
          <w:rFonts w:ascii="Times New Roman" w:hAnsi="Times New Roman"/>
          <w:sz w:val="24"/>
          <w:szCs w:val="24"/>
          <w:u w:val="single"/>
          <w:lang w:val="ru-RU"/>
        </w:rPr>
        <w:t>иректора</w:t>
      </w:r>
      <w:r w:rsidR="00BC7734">
        <w:rPr>
          <w:rFonts w:ascii="Times New Roman" w:hAnsi="Times New Roman"/>
          <w:sz w:val="24"/>
          <w:szCs w:val="24"/>
          <w:u w:val="single"/>
          <w:lang w:val="ru-RU"/>
        </w:rPr>
        <w:t xml:space="preserve"> </w:t>
      </w:r>
      <w:proofErr w:type="spellStart"/>
      <w:r w:rsidR="00D02436">
        <w:rPr>
          <w:rFonts w:ascii="Times New Roman" w:hAnsi="Times New Roman"/>
          <w:sz w:val="24"/>
          <w:szCs w:val="24"/>
          <w:u w:val="single"/>
          <w:lang w:val="ru-RU"/>
        </w:rPr>
        <w:t>Домніка</w:t>
      </w:r>
      <w:proofErr w:type="spellEnd"/>
      <w:r w:rsidR="00D02436">
        <w:rPr>
          <w:rFonts w:ascii="Times New Roman" w:hAnsi="Times New Roman"/>
          <w:sz w:val="24"/>
          <w:szCs w:val="24"/>
          <w:u w:val="single"/>
          <w:lang w:val="ru-RU"/>
        </w:rPr>
        <w:t xml:space="preserve"> </w:t>
      </w:r>
      <w:proofErr w:type="spellStart"/>
      <w:r w:rsidR="00D02436">
        <w:rPr>
          <w:rFonts w:ascii="Times New Roman" w:hAnsi="Times New Roman"/>
          <w:sz w:val="24"/>
          <w:szCs w:val="24"/>
          <w:u w:val="single"/>
          <w:lang w:val="ru-RU"/>
        </w:rPr>
        <w:t>Андрія</w:t>
      </w:r>
      <w:proofErr w:type="spellEnd"/>
      <w:r w:rsidR="00D02436">
        <w:rPr>
          <w:rFonts w:ascii="Times New Roman" w:hAnsi="Times New Roman"/>
          <w:sz w:val="24"/>
          <w:szCs w:val="24"/>
          <w:u w:val="single"/>
          <w:lang w:val="ru-RU"/>
        </w:rPr>
        <w:t xml:space="preserve"> Григоровича      </w:t>
      </w:r>
      <w:r w:rsidRPr="00CA2FD6">
        <w:rPr>
          <w:rFonts w:ascii="Times New Roman" w:hAnsi="Times New Roman"/>
          <w:sz w:val="24"/>
          <w:szCs w:val="24"/>
        </w:rPr>
        <w:t>, що діє на підставі</w:t>
      </w:r>
    </w:p>
    <w:p w:rsidR="00091DA1" w:rsidRPr="00CA2FD6" w:rsidRDefault="00091DA1" w:rsidP="00091DA1">
      <w:pPr>
        <w:pStyle w:val="a5"/>
        <w:spacing w:before="0" w:line="228" w:lineRule="auto"/>
        <w:jc w:val="both"/>
        <w:rPr>
          <w:rFonts w:ascii="Times New Roman" w:hAnsi="Times New Roman"/>
          <w:sz w:val="20"/>
        </w:rPr>
      </w:pPr>
      <w:r w:rsidRPr="00CA2FD6">
        <w:rPr>
          <w:rFonts w:ascii="Times New Roman" w:hAnsi="Times New Roman"/>
          <w:sz w:val="24"/>
          <w:szCs w:val="24"/>
        </w:rPr>
        <w:tab/>
      </w:r>
      <w:r w:rsidRPr="00CA2FD6">
        <w:rPr>
          <w:rFonts w:ascii="Times New Roman" w:hAnsi="Times New Roman"/>
          <w:sz w:val="24"/>
          <w:szCs w:val="24"/>
        </w:rPr>
        <w:tab/>
      </w:r>
      <w:r w:rsidRPr="00CA2FD6">
        <w:rPr>
          <w:rFonts w:ascii="Times New Roman" w:hAnsi="Times New Roman"/>
          <w:sz w:val="24"/>
          <w:szCs w:val="24"/>
        </w:rPr>
        <w:tab/>
      </w:r>
      <w:r w:rsidRPr="00CA2FD6">
        <w:rPr>
          <w:rFonts w:ascii="Times New Roman" w:hAnsi="Times New Roman"/>
          <w:sz w:val="20"/>
        </w:rPr>
        <w:t>(найменування посади, прізвище, ім’я та по батькові)</w:t>
      </w:r>
    </w:p>
    <w:p w:rsidR="00091DA1" w:rsidRPr="00CA2FD6" w:rsidRDefault="0063226D" w:rsidP="00091DA1">
      <w:pPr>
        <w:pStyle w:val="a5"/>
        <w:spacing w:line="228" w:lineRule="auto"/>
        <w:ind w:firstLine="0"/>
        <w:jc w:val="both"/>
        <w:rPr>
          <w:rFonts w:ascii="Times New Roman" w:hAnsi="Times New Roman"/>
          <w:sz w:val="24"/>
          <w:szCs w:val="24"/>
        </w:rPr>
      </w:pPr>
      <w:r>
        <w:rPr>
          <w:rFonts w:ascii="Times New Roman" w:hAnsi="Times New Roman"/>
          <w:sz w:val="24"/>
          <w:szCs w:val="24"/>
          <w:u w:val="single"/>
        </w:rPr>
        <w:t>Статуту</w:t>
      </w:r>
      <w:r w:rsidR="00091DA1" w:rsidRPr="00CA2FD6">
        <w:rPr>
          <w:rFonts w:ascii="Times New Roman" w:hAnsi="Times New Roman"/>
          <w:sz w:val="24"/>
          <w:szCs w:val="24"/>
        </w:rPr>
        <w:t xml:space="preserve">, затвердженого </w:t>
      </w:r>
      <w:r w:rsidR="005F509E">
        <w:rPr>
          <w:rFonts w:ascii="Times New Roman" w:hAnsi="Times New Roman"/>
          <w:sz w:val="24"/>
          <w:szCs w:val="24"/>
          <w:u w:val="single"/>
        </w:rPr>
        <w:t xml:space="preserve">Рішенням сесії </w:t>
      </w:r>
      <w:r w:rsidR="00671ADF">
        <w:rPr>
          <w:rFonts w:ascii="Times New Roman" w:hAnsi="Times New Roman"/>
          <w:sz w:val="24"/>
          <w:szCs w:val="24"/>
          <w:u w:val="single"/>
        </w:rPr>
        <w:t>Немішаївської селищної ради</w:t>
      </w:r>
      <w:r w:rsidR="005F509E">
        <w:rPr>
          <w:rFonts w:ascii="Times New Roman" w:hAnsi="Times New Roman"/>
          <w:sz w:val="24"/>
          <w:szCs w:val="24"/>
          <w:u w:val="single"/>
        </w:rPr>
        <w:t xml:space="preserve"> </w:t>
      </w:r>
      <w:r w:rsidR="00A30DE4">
        <w:rPr>
          <w:rFonts w:ascii="Times New Roman" w:hAnsi="Times New Roman"/>
          <w:sz w:val="24"/>
          <w:szCs w:val="24"/>
          <w:u w:val="single"/>
        </w:rPr>
        <w:t>№</w:t>
      </w:r>
      <w:r w:rsidR="0013566E">
        <w:rPr>
          <w:rFonts w:ascii="Times New Roman" w:hAnsi="Times New Roman"/>
          <w:sz w:val="24"/>
          <w:szCs w:val="24"/>
          <w:u w:val="single"/>
        </w:rPr>
        <w:t>15</w:t>
      </w:r>
      <w:r w:rsidR="00A30DE4">
        <w:rPr>
          <w:rFonts w:ascii="Times New Roman" w:hAnsi="Times New Roman"/>
          <w:sz w:val="24"/>
          <w:szCs w:val="24"/>
          <w:u w:val="single"/>
        </w:rPr>
        <w:t xml:space="preserve"> </w:t>
      </w:r>
      <w:r w:rsidR="005F509E">
        <w:rPr>
          <w:rFonts w:ascii="Times New Roman" w:hAnsi="Times New Roman"/>
          <w:sz w:val="24"/>
          <w:szCs w:val="24"/>
          <w:u w:val="single"/>
        </w:rPr>
        <w:t xml:space="preserve">від </w:t>
      </w:r>
      <w:r w:rsidR="0013566E">
        <w:rPr>
          <w:rFonts w:ascii="Times New Roman" w:hAnsi="Times New Roman"/>
          <w:sz w:val="24"/>
          <w:szCs w:val="24"/>
          <w:u w:val="single"/>
        </w:rPr>
        <w:t>23</w:t>
      </w:r>
      <w:r w:rsidR="00A30DE4">
        <w:rPr>
          <w:rFonts w:ascii="Times New Roman" w:hAnsi="Times New Roman"/>
          <w:sz w:val="24"/>
          <w:szCs w:val="24"/>
          <w:u w:val="single"/>
        </w:rPr>
        <w:t>.0</w:t>
      </w:r>
      <w:r w:rsidR="0013566E">
        <w:rPr>
          <w:rFonts w:ascii="Times New Roman" w:hAnsi="Times New Roman"/>
          <w:sz w:val="24"/>
          <w:szCs w:val="24"/>
          <w:u w:val="single"/>
        </w:rPr>
        <w:t>9</w:t>
      </w:r>
      <w:r w:rsidR="00A30DE4">
        <w:rPr>
          <w:rFonts w:ascii="Times New Roman" w:hAnsi="Times New Roman"/>
          <w:sz w:val="24"/>
          <w:szCs w:val="24"/>
          <w:u w:val="single"/>
        </w:rPr>
        <w:t xml:space="preserve">.2021 </w:t>
      </w:r>
      <w:r w:rsidR="005F509E">
        <w:rPr>
          <w:rFonts w:ascii="Times New Roman" w:hAnsi="Times New Roman"/>
          <w:sz w:val="24"/>
          <w:szCs w:val="24"/>
          <w:u w:val="single"/>
        </w:rPr>
        <w:t>року</w:t>
      </w:r>
    </w:p>
    <w:p w:rsidR="00091DA1" w:rsidRPr="00CA2FD6" w:rsidRDefault="00091DA1" w:rsidP="00091DA1">
      <w:pPr>
        <w:pStyle w:val="a5"/>
        <w:spacing w:before="0" w:line="228" w:lineRule="auto"/>
        <w:jc w:val="both"/>
        <w:rPr>
          <w:rFonts w:ascii="Times New Roman" w:hAnsi="Times New Roman"/>
          <w:sz w:val="24"/>
          <w:szCs w:val="24"/>
        </w:rPr>
      </w:pPr>
      <w:r w:rsidRPr="00CA2FD6">
        <w:rPr>
          <w:rFonts w:ascii="Times New Roman" w:hAnsi="Times New Roman"/>
          <w:sz w:val="20"/>
        </w:rPr>
        <w:t xml:space="preserve">     (назва документа)</w:t>
      </w:r>
      <w:r w:rsidRPr="00CA2FD6">
        <w:rPr>
          <w:rFonts w:ascii="Times New Roman" w:hAnsi="Times New Roman"/>
          <w:sz w:val="24"/>
          <w:szCs w:val="24"/>
        </w:rPr>
        <w:tab/>
      </w:r>
      <w:r w:rsidRPr="00CA2FD6">
        <w:rPr>
          <w:rFonts w:ascii="Times New Roman" w:hAnsi="Times New Roman"/>
          <w:sz w:val="24"/>
          <w:szCs w:val="24"/>
        </w:rPr>
        <w:tab/>
      </w:r>
      <w:r w:rsidR="00CA2FD6">
        <w:rPr>
          <w:rFonts w:ascii="Times New Roman" w:hAnsi="Times New Roman"/>
          <w:sz w:val="24"/>
          <w:szCs w:val="24"/>
        </w:rPr>
        <w:tab/>
      </w:r>
      <w:r w:rsidRPr="00CA2FD6">
        <w:rPr>
          <w:rFonts w:ascii="Times New Roman" w:hAnsi="Times New Roman"/>
          <w:sz w:val="24"/>
          <w:szCs w:val="24"/>
        </w:rPr>
        <w:tab/>
      </w:r>
      <w:r w:rsidRPr="00CA2FD6">
        <w:rPr>
          <w:rFonts w:ascii="Times New Roman" w:hAnsi="Times New Roman"/>
          <w:sz w:val="20"/>
        </w:rPr>
        <w:t xml:space="preserve">                             (коли і ким)</w:t>
      </w:r>
    </w:p>
    <w:p w:rsidR="00091DA1" w:rsidRPr="00CA2FD6" w:rsidRDefault="00091DA1" w:rsidP="00091DA1">
      <w:pPr>
        <w:pStyle w:val="a5"/>
        <w:spacing w:line="228" w:lineRule="auto"/>
        <w:ind w:firstLine="0"/>
        <w:jc w:val="both"/>
        <w:rPr>
          <w:rFonts w:ascii="Times New Roman" w:hAnsi="Times New Roman"/>
          <w:sz w:val="24"/>
          <w:szCs w:val="24"/>
        </w:rPr>
      </w:pPr>
      <w:r w:rsidRPr="00CA2FD6">
        <w:rPr>
          <w:rFonts w:ascii="Times New Roman" w:hAnsi="Times New Roman"/>
          <w:sz w:val="24"/>
          <w:szCs w:val="24"/>
        </w:rPr>
        <w:t xml:space="preserve">(далі </w:t>
      </w:r>
      <w:r w:rsidR="00CA2FD6">
        <w:rPr>
          <w:rFonts w:ascii="Times New Roman" w:hAnsi="Times New Roman"/>
          <w:sz w:val="24"/>
          <w:szCs w:val="24"/>
        </w:rPr>
        <w:t>-</w:t>
      </w:r>
      <w:r w:rsidRPr="00CA2FD6">
        <w:rPr>
          <w:rFonts w:ascii="Times New Roman" w:hAnsi="Times New Roman"/>
          <w:sz w:val="24"/>
          <w:szCs w:val="24"/>
        </w:rPr>
        <w:t xml:space="preserve"> виконавець), з однієї сторони, і фізична особа _____</w:t>
      </w:r>
      <w:r w:rsidR="00CA2FD6" w:rsidRPr="00CA2FD6">
        <w:rPr>
          <w:rFonts w:ascii="Times New Roman" w:hAnsi="Times New Roman"/>
          <w:sz w:val="24"/>
          <w:szCs w:val="24"/>
          <w:lang w:val="ru-RU"/>
        </w:rPr>
        <w:t>___________</w:t>
      </w:r>
      <w:r w:rsidRPr="00CA2FD6">
        <w:rPr>
          <w:rFonts w:ascii="Times New Roman" w:hAnsi="Times New Roman"/>
          <w:sz w:val="24"/>
          <w:szCs w:val="24"/>
        </w:rPr>
        <w:t>_____________</w:t>
      </w:r>
    </w:p>
    <w:p w:rsidR="00091DA1" w:rsidRPr="00CA2FD6" w:rsidRDefault="00091DA1" w:rsidP="00091DA1">
      <w:pPr>
        <w:pStyle w:val="a5"/>
        <w:spacing w:before="0" w:line="228" w:lineRule="auto"/>
        <w:ind w:firstLine="6521"/>
        <w:jc w:val="both"/>
        <w:rPr>
          <w:rFonts w:ascii="Times New Roman" w:hAnsi="Times New Roman"/>
          <w:sz w:val="20"/>
        </w:rPr>
      </w:pPr>
      <w:r w:rsidRPr="00CA2FD6">
        <w:rPr>
          <w:rFonts w:ascii="Times New Roman" w:hAnsi="Times New Roman"/>
          <w:sz w:val="20"/>
        </w:rPr>
        <w:t xml:space="preserve">         (прізвище, ім’я </w:t>
      </w:r>
    </w:p>
    <w:p w:rsidR="00091DA1" w:rsidRPr="00CA2FD6" w:rsidRDefault="00091DA1" w:rsidP="00091DA1">
      <w:pPr>
        <w:pStyle w:val="a5"/>
        <w:spacing w:before="0" w:line="228" w:lineRule="auto"/>
        <w:ind w:firstLine="0"/>
        <w:jc w:val="both"/>
        <w:rPr>
          <w:rFonts w:ascii="Times New Roman" w:hAnsi="Times New Roman"/>
          <w:sz w:val="24"/>
          <w:szCs w:val="24"/>
        </w:rPr>
      </w:pPr>
      <w:r w:rsidRPr="00CA2FD6">
        <w:rPr>
          <w:rFonts w:ascii="Times New Roman" w:hAnsi="Times New Roman"/>
          <w:sz w:val="24"/>
          <w:szCs w:val="24"/>
        </w:rPr>
        <w:t>_______________________________</w:t>
      </w:r>
      <w:r w:rsidR="00CA2FD6" w:rsidRPr="005D74AA">
        <w:rPr>
          <w:rFonts w:ascii="Times New Roman" w:hAnsi="Times New Roman"/>
          <w:sz w:val="24"/>
          <w:szCs w:val="24"/>
          <w:lang w:val="ru-RU"/>
        </w:rPr>
        <w:t>_________</w:t>
      </w:r>
      <w:r w:rsidRPr="00CA2FD6">
        <w:rPr>
          <w:rFonts w:ascii="Times New Roman" w:hAnsi="Times New Roman"/>
          <w:sz w:val="24"/>
          <w:szCs w:val="24"/>
        </w:rPr>
        <w:t>__________________________________,</w:t>
      </w:r>
    </w:p>
    <w:p w:rsidR="00091DA1" w:rsidRPr="00CA2FD6" w:rsidRDefault="00091DA1" w:rsidP="00091DA1">
      <w:pPr>
        <w:pStyle w:val="a5"/>
        <w:spacing w:before="0" w:line="228" w:lineRule="auto"/>
        <w:ind w:firstLine="0"/>
        <w:jc w:val="center"/>
        <w:rPr>
          <w:rFonts w:ascii="Times New Roman" w:hAnsi="Times New Roman"/>
          <w:sz w:val="20"/>
        </w:rPr>
      </w:pPr>
      <w:r w:rsidRPr="00CA2FD6">
        <w:rPr>
          <w:rFonts w:ascii="Times New Roman" w:hAnsi="Times New Roman"/>
          <w:sz w:val="20"/>
        </w:rPr>
        <w:t>та по батькові)</w:t>
      </w:r>
    </w:p>
    <w:p w:rsidR="00091DA1" w:rsidRPr="00CA2FD6" w:rsidRDefault="00091DA1" w:rsidP="00091DA1">
      <w:pPr>
        <w:pStyle w:val="a5"/>
        <w:spacing w:line="228" w:lineRule="auto"/>
        <w:ind w:firstLine="0"/>
        <w:jc w:val="both"/>
        <w:rPr>
          <w:rFonts w:ascii="Times New Roman" w:hAnsi="Times New Roman"/>
          <w:sz w:val="24"/>
          <w:szCs w:val="24"/>
        </w:rPr>
      </w:pPr>
      <w:r w:rsidRPr="00CA2FD6">
        <w:rPr>
          <w:rFonts w:ascii="Times New Roman" w:hAnsi="Times New Roman"/>
          <w:sz w:val="24"/>
          <w:szCs w:val="24"/>
        </w:rPr>
        <w:t xml:space="preserve">що є власником (співвласником, користувачем) нерухомого майна </w:t>
      </w:r>
      <w:r w:rsidR="00CA2FD6">
        <w:rPr>
          <w:rFonts w:ascii="Times New Roman" w:hAnsi="Times New Roman"/>
          <w:sz w:val="24"/>
          <w:szCs w:val="24"/>
        </w:rPr>
        <w:t>-</w:t>
      </w:r>
      <w:r w:rsidRPr="00CA2FD6">
        <w:rPr>
          <w:rFonts w:ascii="Times New Roman" w:hAnsi="Times New Roman"/>
          <w:sz w:val="24"/>
          <w:szCs w:val="24"/>
        </w:rPr>
        <w:t xml:space="preserve"> індивідуальним споживачем (далі </w:t>
      </w:r>
      <w:r w:rsidR="00CA2FD6">
        <w:rPr>
          <w:rFonts w:ascii="Times New Roman" w:hAnsi="Times New Roman"/>
          <w:sz w:val="24"/>
          <w:szCs w:val="24"/>
        </w:rPr>
        <w:t>-</w:t>
      </w:r>
      <w:r w:rsidRPr="00CA2FD6">
        <w:rPr>
          <w:rFonts w:ascii="Times New Roman" w:hAnsi="Times New Roman"/>
          <w:sz w:val="24"/>
          <w:szCs w:val="24"/>
        </w:rPr>
        <w:t xml:space="preserve"> споживач), з іншої сторони (разом </w:t>
      </w:r>
      <w:r w:rsidR="00CA2FD6">
        <w:rPr>
          <w:rFonts w:ascii="Times New Roman" w:hAnsi="Times New Roman"/>
          <w:sz w:val="24"/>
          <w:szCs w:val="24"/>
        </w:rPr>
        <w:t>-</w:t>
      </w:r>
      <w:r w:rsidR="00BC7734">
        <w:rPr>
          <w:rFonts w:ascii="Times New Roman" w:hAnsi="Times New Roman"/>
          <w:sz w:val="24"/>
          <w:szCs w:val="24"/>
        </w:rPr>
        <w:t xml:space="preserve"> </w:t>
      </w:r>
      <w:r w:rsidRPr="00CA2FD6">
        <w:rPr>
          <w:rFonts w:ascii="Times New Roman" w:hAnsi="Times New Roman"/>
          <w:sz w:val="24"/>
          <w:szCs w:val="24"/>
        </w:rPr>
        <w:t xml:space="preserve">сторони), уклали договір про таке. </w:t>
      </w:r>
    </w:p>
    <w:p w:rsidR="00091DA1" w:rsidRPr="00CA2FD6" w:rsidRDefault="00091DA1" w:rsidP="00091DA1">
      <w:pPr>
        <w:pStyle w:val="ae"/>
        <w:spacing w:after="120"/>
        <w:rPr>
          <w:rFonts w:ascii="Times New Roman" w:hAnsi="Times New Roman"/>
          <w:b w:val="0"/>
          <w:sz w:val="24"/>
          <w:szCs w:val="24"/>
        </w:rPr>
      </w:pPr>
      <w:r w:rsidRPr="00CA2FD6">
        <w:rPr>
          <w:rFonts w:ascii="Times New Roman" w:hAnsi="Times New Roman"/>
          <w:b w:val="0"/>
          <w:sz w:val="24"/>
          <w:szCs w:val="24"/>
        </w:rPr>
        <w:t>Предмет договору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 Виконавець зобов’язується своєчасно надавати споживачеві послуги </w:t>
      </w:r>
      <w:r w:rsidRPr="00CA2FD6">
        <w:rPr>
          <w:rFonts w:ascii="Times New Roman" w:hAnsi="Times New Roman"/>
          <w:sz w:val="24"/>
          <w:szCs w:val="24"/>
        </w:rPr>
        <w:br/>
        <w:t>з _________________________________</w:t>
      </w:r>
      <w:r w:rsidR="00CA2FD6" w:rsidRPr="00CA2FD6">
        <w:rPr>
          <w:rFonts w:ascii="Times New Roman" w:hAnsi="Times New Roman"/>
          <w:sz w:val="24"/>
          <w:szCs w:val="24"/>
          <w:lang w:val="ru-RU"/>
        </w:rPr>
        <w:t>____________</w:t>
      </w:r>
      <w:r w:rsidRPr="00CA2FD6">
        <w:rPr>
          <w:rFonts w:ascii="Times New Roman" w:hAnsi="Times New Roman"/>
          <w:sz w:val="24"/>
          <w:szCs w:val="24"/>
        </w:rPr>
        <w:t>_______________</w:t>
      </w:r>
      <w:r w:rsidR="00BC7734">
        <w:rPr>
          <w:rFonts w:ascii="Times New Roman" w:hAnsi="Times New Roman"/>
          <w:sz w:val="24"/>
          <w:szCs w:val="24"/>
        </w:rPr>
        <w:t>______________</w:t>
      </w:r>
      <w:r w:rsidRPr="00CA2FD6">
        <w:rPr>
          <w:rFonts w:ascii="Times New Roman" w:hAnsi="Times New Roman"/>
          <w:sz w:val="24"/>
          <w:szCs w:val="24"/>
        </w:rPr>
        <w:t xml:space="preserve"> (далі </w:t>
      </w:r>
      <w:r w:rsidR="00CA2FD6">
        <w:rPr>
          <w:rFonts w:ascii="Times New Roman" w:hAnsi="Times New Roman"/>
          <w:sz w:val="24"/>
          <w:szCs w:val="24"/>
        </w:rPr>
        <w:t>-</w:t>
      </w:r>
      <w:r w:rsidRPr="00CA2FD6">
        <w:rPr>
          <w:rFonts w:ascii="Times New Roman" w:hAnsi="Times New Roman"/>
          <w:sz w:val="24"/>
          <w:szCs w:val="24"/>
        </w:rPr>
        <w:t xml:space="preserve"> послуги),</w:t>
      </w:r>
    </w:p>
    <w:p w:rsidR="00091DA1" w:rsidRPr="00CA2FD6" w:rsidRDefault="00091DA1" w:rsidP="00091DA1">
      <w:pPr>
        <w:pStyle w:val="a5"/>
        <w:spacing w:before="0"/>
        <w:ind w:firstLine="2552"/>
        <w:jc w:val="both"/>
        <w:rPr>
          <w:rFonts w:ascii="Times New Roman" w:hAnsi="Times New Roman"/>
          <w:sz w:val="20"/>
        </w:rPr>
      </w:pPr>
      <w:r w:rsidRPr="00CA2FD6">
        <w:rPr>
          <w:rFonts w:ascii="Times New Roman" w:hAnsi="Times New Roman"/>
          <w:sz w:val="20"/>
        </w:rPr>
        <w:t>(найменування послуги)</w:t>
      </w:r>
    </w:p>
    <w:p w:rsidR="00091DA1" w:rsidRPr="00CA2FD6" w:rsidRDefault="00091DA1" w:rsidP="00091DA1">
      <w:pPr>
        <w:pStyle w:val="a5"/>
        <w:ind w:firstLine="0"/>
        <w:jc w:val="both"/>
        <w:rPr>
          <w:rFonts w:ascii="Times New Roman" w:hAnsi="Times New Roman"/>
          <w:sz w:val="24"/>
          <w:szCs w:val="24"/>
        </w:rPr>
      </w:pPr>
      <w:r w:rsidRPr="00CA2FD6">
        <w:rPr>
          <w:rFonts w:ascii="Times New Roman" w:hAnsi="Times New Roman"/>
          <w:sz w:val="24"/>
          <w:szCs w:val="24"/>
        </w:rPr>
        <w:t>а споживач зобов’язується оплачувати надані послуги за тарифами, встановленими відповідно до законодавства, у порядку, строки та на умовах, що передбачені договором.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2. Виконавець забезпечує якість питної води відповідно до вимог державних санітарних норм і правил з тиском питної води відповідно до параметрів, встановлених державними будівельними нормами, на межі централізованих інженерно-технічних систем постачання послуги виконавця та </w:t>
      </w:r>
      <w:r w:rsidR="005F509E" w:rsidRPr="00CA2FD6">
        <w:rPr>
          <w:rFonts w:ascii="Times New Roman" w:hAnsi="Times New Roman"/>
          <w:sz w:val="24"/>
          <w:szCs w:val="24"/>
        </w:rPr>
        <w:t>внутрішньо будинкових</w:t>
      </w:r>
      <w:r w:rsidRPr="00CA2FD6">
        <w:rPr>
          <w:rFonts w:ascii="Times New Roman" w:hAnsi="Times New Roman"/>
          <w:sz w:val="24"/>
          <w:szCs w:val="24"/>
        </w:rPr>
        <w:t xml:space="preserve"> систем багатоквартирного будинку.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 Послуги надаються споживачеві безперервно, крім перерв, визначених частиною першою статті 16 Закону України “Про житлово-комунальні послуги”.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Послуга з централізованого водовідведення надається у мережі виконавця з мереж споживача за умови справності мереж споживача.</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 Інформація про споживача: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 власник (співвласник, користувач) житлового приміщення (квартири) та члени його сім’ї </w:t>
      </w:r>
      <w:r w:rsidR="00CA2FD6">
        <w:rPr>
          <w:rFonts w:ascii="Times New Roman" w:hAnsi="Times New Roman"/>
          <w:sz w:val="24"/>
          <w:szCs w:val="24"/>
        </w:rPr>
        <w:t>-</w:t>
      </w:r>
      <w:r w:rsidRPr="00CA2FD6">
        <w:rPr>
          <w:rFonts w:ascii="Times New Roman" w:hAnsi="Times New Roman"/>
          <w:sz w:val="24"/>
          <w:szCs w:val="24"/>
        </w:rPr>
        <w:t xml:space="preserve"> ____________________</w:t>
      </w:r>
      <w:r w:rsidR="00CA2FD6" w:rsidRPr="00CA2FD6">
        <w:rPr>
          <w:rFonts w:ascii="Times New Roman" w:hAnsi="Times New Roman"/>
          <w:sz w:val="24"/>
          <w:szCs w:val="24"/>
          <w:lang w:val="ru-RU"/>
        </w:rPr>
        <w:t>______________________________</w:t>
      </w:r>
      <w:r w:rsidRPr="00CA2FD6">
        <w:rPr>
          <w:rFonts w:ascii="Times New Roman" w:hAnsi="Times New Roman"/>
          <w:sz w:val="24"/>
          <w:szCs w:val="24"/>
        </w:rPr>
        <w:t>___________ осіб;</w:t>
      </w:r>
    </w:p>
    <w:p w:rsidR="00091DA1" w:rsidRPr="00CA2FD6" w:rsidRDefault="00091DA1" w:rsidP="00CA2FD6">
      <w:pPr>
        <w:pStyle w:val="a5"/>
        <w:spacing w:before="0"/>
        <w:ind w:left="567" w:firstLine="0"/>
        <w:jc w:val="center"/>
        <w:rPr>
          <w:rFonts w:ascii="Times New Roman" w:hAnsi="Times New Roman"/>
          <w:sz w:val="20"/>
        </w:rPr>
      </w:pPr>
      <w:r w:rsidRPr="00CA2FD6">
        <w:rPr>
          <w:rFonts w:ascii="Times New Roman" w:hAnsi="Times New Roman"/>
          <w:sz w:val="20"/>
        </w:rPr>
        <w:t>(словами)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lastRenderedPageBreak/>
        <w:t xml:space="preserve">2) власник (співвласник, користувач) нежитлового приміщення </w:t>
      </w:r>
      <w:r w:rsidR="00CA2FD6">
        <w:rPr>
          <w:rFonts w:ascii="Times New Roman" w:hAnsi="Times New Roman"/>
          <w:sz w:val="24"/>
          <w:szCs w:val="24"/>
        </w:rPr>
        <w:t>-</w:t>
      </w:r>
      <w:r w:rsidRPr="00CA2FD6">
        <w:rPr>
          <w:rFonts w:ascii="Times New Roman" w:hAnsi="Times New Roman"/>
          <w:sz w:val="24"/>
          <w:szCs w:val="24"/>
        </w:rPr>
        <w:t xml:space="preserve"> ______________________</w:t>
      </w:r>
      <w:r w:rsidR="00AB1FD1" w:rsidRPr="00AB1FD1">
        <w:rPr>
          <w:rFonts w:ascii="Times New Roman" w:hAnsi="Times New Roman"/>
          <w:sz w:val="24"/>
          <w:szCs w:val="24"/>
          <w:lang w:val="ru-RU"/>
        </w:rPr>
        <w:t>__________</w:t>
      </w:r>
      <w:r w:rsidRPr="00CA2FD6">
        <w:rPr>
          <w:rFonts w:ascii="Times New Roman" w:hAnsi="Times New Roman"/>
          <w:sz w:val="24"/>
          <w:szCs w:val="24"/>
        </w:rPr>
        <w:t>_______________________________________ осіб;</w:t>
      </w:r>
    </w:p>
    <w:p w:rsidR="00091DA1" w:rsidRPr="00AB1FD1" w:rsidRDefault="00091DA1" w:rsidP="00091DA1">
      <w:pPr>
        <w:pStyle w:val="a5"/>
        <w:spacing w:before="0"/>
        <w:ind w:firstLine="0"/>
        <w:jc w:val="center"/>
        <w:rPr>
          <w:rFonts w:ascii="Times New Roman" w:hAnsi="Times New Roman"/>
          <w:sz w:val="20"/>
        </w:rPr>
      </w:pPr>
      <w:r w:rsidRPr="00AB1FD1">
        <w:rPr>
          <w:rFonts w:ascii="Times New Roman" w:hAnsi="Times New Roman"/>
          <w:sz w:val="20"/>
        </w:rPr>
        <w:t>(словами)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3) адреса об’єкта водоспоживання: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вулиця ______________________________________________________,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будинок № __________, квартира (приміщення) № ________________, </w:t>
      </w:r>
    </w:p>
    <w:p w:rsidR="00987463" w:rsidRPr="00CA2FD6" w:rsidRDefault="006670C9" w:rsidP="00987463">
      <w:pPr>
        <w:pStyle w:val="a5"/>
        <w:jc w:val="both"/>
        <w:rPr>
          <w:rFonts w:ascii="Times New Roman" w:hAnsi="Times New Roman"/>
          <w:sz w:val="24"/>
          <w:szCs w:val="24"/>
        </w:rPr>
      </w:pPr>
      <w:r>
        <w:rPr>
          <w:rFonts w:ascii="Times New Roman" w:hAnsi="Times New Roman"/>
          <w:sz w:val="24"/>
          <w:szCs w:val="24"/>
        </w:rPr>
        <w:t>місто _____________________</w:t>
      </w:r>
      <w:r w:rsidR="00091DA1" w:rsidRPr="00CA2FD6">
        <w:rPr>
          <w:rFonts w:ascii="Times New Roman" w:hAnsi="Times New Roman"/>
          <w:sz w:val="24"/>
          <w:szCs w:val="24"/>
        </w:rPr>
        <w:t xml:space="preserve"> , індекс</w:t>
      </w:r>
      <w:r w:rsidR="00A30DE4">
        <w:rPr>
          <w:rFonts w:ascii="Times New Roman" w:hAnsi="Times New Roman"/>
          <w:sz w:val="24"/>
          <w:szCs w:val="24"/>
          <w:u w:val="single"/>
        </w:rPr>
        <w:t xml:space="preserve"> _______</w:t>
      </w:r>
      <w:r w:rsidR="00091DA1" w:rsidRPr="00CA2FD6">
        <w:rPr>
          <w:rFonts w:ascii="Times New Roman" w:hAnsi="Times New Roman"/>
          <w:sz w:val="24"/>
          <w:szCs w:val="24"/>
        </w:rPr>
        <w:t>,</w:t>
      </w:r>
    </w:p>
    <w:p w:rsidR="00091DA1" w:rsidRPr="00CA2FD6" w:rsidRDefault="000010E9" w:rsidP="00091DA1">
      <w:pPr>
        <w:pStyle w:val="a5"/>
        <w:jc w:val="both"/>
        <w:rPr>
          <w:rFonts w:ascii="Times New Roman" w:hAnsi="Times New Roman"/>
          <w:sz w:val="24"/>
          <w:szCs w:val="24"/>
        </w:rPr>
      </w:pPr>
      <w:r w:rsidRPr="000010E9">
        <w:rPr>
          <w:rFonts w:ascii="Times New Roman" w:hAnsi="Times New Roman"/>
          <w:noProof/>
          <w:sz w:val="24"/>
          <w:szCs w:val="24"/>
          <w:lang w:eastAsia="uk-UA"/>
        </w:rPr>
        <w:pict>
          <v:line id="Пряма сполучна лінія 6" o:spid="_x0000_s1026" style="position:absolute;left:0;text-align:left;z-index:251660288;visibility:visible;mso-wrap-distance-left:3.17497mm;mso-wrap-distance-top:-3e-5mm;mso-wrap-distance-right:3.17497mm;mso-wrap-distance-bottom:-3e-5mm;mso-position-horizontal-relative:margin" from="249.6pt,0" to="24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" strokeweight=".26mm">
            <v:stroke joinstyle="miter" endcap="square"/>
            <w10:wrap anchorx="margin"/>
          </v:line>
        </w:pict>
      </w:r>
      <w:r w:rsidR="00091DA1" w:rsidRPr="00CA2FD6">
        <w:rPr>
          <w:rFonts w:ascii="Times New Roman" w:hAnsi="Times New Roman"/>
          <w:sz w:val="24"/>
          <w:szCs w:val="24"/>
        </w:rPr>
        <w:t xml:space="preserve">район </w:t>
      </w:r>
      <w:r w:rsidR="0051744B">
        <w:rPr>
          <w:rFonts w:ascii="Times New Roman" w:hAnsi="Times New Roman"/>
          <w:sz w:val="24"/>
          <w:szCs w:val="24"/>
          <w:u w:val="single"/>
        </w:rPr>
        <w:t>Б</w:t>
      </w:r>
      <w:r w:rsidR="006670C9">
        <w:rPr>
          <w:rFonts w:ascii="Times New Roman" w:hAnsi="Times New Roman"/>
          <w:sz w:val="24"/>
          <w:szCs w:val="24"/>
          <w:u w:val="single"/>
        </w:rPr>
        <w:t xml:space="preserve">учанський </w:t>
      </w:r>
      <w:r w:rsidR="00091DA1" w:rsidRPr="00CA2FD6">
        <w:rPr>
          <w:rFonts w:ascii="Times New Roman" w:hAnsi="Times New Roman"/>
          <w:sz w:val="24"/>
          <w:szCs w:val="24"/>
        </w:rPr>
        <w:t xml:space="preserve">, </w:t>
      </w:r>
    </w:p>
    <w:p w:rsidR="00091DA1" w:rsidRDefault="000010E9" w:rsidP="00091DA1">
      <w:pPr>
        <w:pStyle w:val="a5"/>
        <w:jc w:val="both"/>
        <w:rPr>
          <w:rFonts w:ascii="Times New Roman" w:hAnsi="Times New Roman"/>
          <w:sz w:val="24"/>
          <w:szCs w:val="24"/>
        </w:rPr>
      </w:pPr>
      <w:r w:rsidRPr="000010E9">
        <w:rPr>
          <w:rFonts w:ascii="Times New Roman" w:hAnsi="Times New Roman"/>
          <w:noProof/>
          <w:sz w:val="24"/>
          <w:szCs w:val="24"/>
          <w:lang w:eastAsia="uk-UA"/>
        </w:rPr>
        <w:pict>
          <v:line id="Пряма сполучна лінія 5" o:spid="_x0000_s1027" style="position:absolute;left:0;text-align:left;z-index:251659264;visibility:visible;mso-wrap-distance-left:3.17497mm;mso-wrap-distance-top:-3e-5mm;mso-wrap-distance-right:3.17497mm;mso-wrap-distance-bottom:-3e-5mm;mso-position-horizontal-relative:margin" from="249.6pt,0" to="24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" strokeweight=".26mm">
            <v:stroke joinstyle="miter" endcap="square"/>
            <w10:wrap anchorx="margin"/>
          </v:line>
        </w:pict>
      </w:r>
      <w:r w:rsidR="00091DA1" w:rsidRPr="00CA2FD6">
        <w:rPr>
          <w:rFonts w:ascii="Times New Roman" w:hAnsi="Times New Roman"/>
          <w:sz w:val="24"/>
          <w:szCs w:val="24"/>
        </w:rPr>
        <w:t xml:space="preserve">область  </w:t>
      </w:r>
      <w:r w:rsidR="0051744B">
        <w:rPr>
          <w:rFonts w:ascii="Times New Roman" w:hAnsi="Times New Roman"/>
          <w:sz w:val="24"/>
          <w:szCs w:val="24"/>
          <w:u w:val="single"/>
        </w:rPr>
        <w:t>Київська</w:t>
      </w:r>
      <w:r w:rsidR="00091DA1" w:rsidRPr="00CA2FD6">
        <w:rPr>
          <w:rFonts w:ascii="Times New Roman" w:hAnsi="Times New Roman"/>
          <w:sz w:val="24"/>
          <w:szCs w:val="24"/>
        </w:rPr>
        <w:t>;</w:t>
      </w:r>
    </w:p>
    <w:p w:rsidR="00987463" w:rsidRDefault="00987463" w:rsidP="00091DA1">
      <w:pPr>
        <w:pStyle w:val="a5"/>
        <w:jc w:val="both"/>
        <w:rPr>
          <w:rFonts w:ascii="Times New Roman" w:hAnsi="Times New Roman"/>
          <w:sz w:val="24"/>
          <w:szCs w:val="24"/>
        </w:rPr>
      </w:pPr>
      <w:r>
        <w:rPr>
          <w:rFonts w:ascii="Times New Roman" w:hAnsi="Times New Roman"/>
          <w:sz w:val="24"/>
          <w:szCs w:val="24"/>
        </w:rPr>
        <w:t>Ідентифікаційний код _____________________,</w:t>
      </w:r>
    </w:p>
    <w:p w:rsidR="00987463" w:rsidRPr="00CA2FD6" w:rsidRDefault="00987463" w:rsidP="00091DA1">
      <w:pPr>
        <w:pStyle w:val="a5"/>
        <w:jc w:val="both"/>
        <w:rPr>
          <w:rFonts w:ascii="Times New Roman" w:hAnsi="Times New Roman"/>
          <w:sz w:val="24"/>
          <w:szCs w:val="24"/>
        </w:rPr>
      </w:pPr>
      <w:r>
        <w:rPr>
          <w:rFonts w:ascii="Times New Roman" w:hAnsi="Times New Roman"/>
          <w:sz w:val="24"/>
          <w:szCs w:val="24"/>
        </w:rPr>
        <w:t>Серія та помер паспорта ____________________,</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4) номер контактного телефону споживача _______________________;</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 абонентський номер споживача  ______________________________;</w:t>
      </w:r>
    </w:p>
    <w:tbl>
      <w:tblPr>
        <w:tblpPr w:leftFromText="180" w:rightFromText="180" w:vertAnchor="text" w:horzAnchor="margin" w:tblpXSpec="center" w:tblpY="-42"/>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1586"/>
        <w:gridCol w:w="1027"/>
        <w:gridCol w:w="1263"/>
        <w:gridCol w:w="1510"/>
        <w:gridCol w:w="1646"/>
        <w:gridCol w:w="1003"/>
      </w:tblGrid>
      <w:tr w:rsidR="0063226D" w:rsidRPr="00CA2FD6" w:rsidTr="0051744B">
        <w:trPr>
          <w:trHeight w:val="4107"/>
        </w:trPr>
        <w:tc>
          <w:tcPr>
            <w:tcW w:w="838" w:type="dxa"/>
            <w:hideMark/>
          </w:tcPr>
          <w:p w:rsidR="0063226D" w:rsidRPr="00AB1FD1" w:rsidRDefault="000010E9" w:rsidP="0063226D">
            <w:pPr>
              <w:pStyle w:val="a5"/>
              <w:ind w:firstLine="0"/>
              <w:jc w:val="center"/>
              <w:rPr>
                <w:rFonts w:ascii="Times New Roman" w:hAnsi="Times New Roman"/>
                <w:sz w:val="20"/>
              </w:rPr>
            </w:pPr>
            <w:r>
              <w:rPr>
                <w:rFonts w:ascii="Times New Roman" w:hAnsi="Times New Roman"/>
                <w:noProof/>
                <w:sz w:val="20"/>
                <w:lang w:val="ru-RU"/>
              </w:rPr>
              <w:pict>
                <v:shapetype id="_x0000_t32" coordsize="21600,21600" o:spt="32" o:oned="t" path="m,l21600,21600e" filled="f">
                  <v:path arrowok="t" fillok="f" o:connecttype="none"/>
                  <o:lock v:ext="edit" shapetype="t"/>
                </v:shapetype>
                <v:shape id="_x0000_s1028" type="#_x0000_t32" style="position:absolute;left:0;text-align:left;margin-left:-4.9pt;margin-top:94.65pt;width:438pt;height:1.5pt;flip:y;z-index:251661312" o:connectortype="straight"/>
              </w:pict>
            </w:r>
            <w:proofErr w:type="spellStart"/>
            <w:r w:rsidR="0063226D" w:rsidRPr="00AB1FD1">
              <w:rPr>
                <w:rFonts w:ascii="Times New Roman" w:hAnsi="Times New Roman"/>
                <w:sz w:val="20"/>
              </w:rPr>
              <w:t>Поряд-ковий</w:t>
            </w:r>
            <w:proofErr w:type="spellEnd"/>
            <w:r w:rsidR="0063226D" w:rsidRPr="00AB1FD1">
              <w:rPr>
                <w:rFonts w:ascii="Times New Roman" w:hAnsi="Times New Roman"/>
                <w:sz w:val="20"/>
              </w:rPr>
              <w:t xml:space="preserve"> номер</w:t>
            </w:r>
          </w:p>
        </w:tc>
        <w:tc>
          <w:tcPr>
            <w:tcW w:w="1586" w:type="dxa"/>
            <w:hideMark/>
          </w:tcPr>
          <w:p w:rsidR="0063226D" w:rsidRDefault="0063226D" w:rsidP="0063226D">
            <w:pPr>
              <w:pStyle w:val="a5"/>
              <w:ind w:firstLine="0"/>
              <w:jc w:val="center"/>
              <w:rPr>
                <w:rFonts w:ascii="Times New Roman" w:hAnsi="Times New Roman"/>
                <w:sz w:val="20"/>
              </w:rPr>
            </w:pPr>
            <w:r w:rsidRPr="00AB1FD1">
              <w:rPr>
                <w:rFonts w:ascii="Times New Roman" w:hAnsi="Times New Roman"/>
                <w:sz w:val="20"/>
              </w:rPr>
              <w:t>Найменування та умовне позначення типу засобу вимірювальної техніки</w:t>
            </w:r>
          </w:p>
          <w:p w:rsidR="0063226D" w:rsidRDefault="0063226D" w:rsidP="0063226D">
            <w:pPr>
              <w:pStyle w:val="a5"/>
              <w:ind w:firstLine="0"/>
              <w:jc w:val="center"/>
              <w:rPr>
                <w:rFonts w:ascii="Times New Roman" w:hAnsi="Times New Roman"/>
                <w:sz w:val="20"/>
              </w:rPr>
            </w:pPr>
          </w:p>
          <w:p w:rsidR="0063226D" w:rsidRDefault="0063226D" w:rsidP="0063226D">
            <w:pPr>
              <w:pStyle w:val="a5"/>
              <w:ind w:firstLine="0"/>
              <w:jc w:val="center"/>
              <w:rPr>
                <w:rFonts w:ascii="Times New Roman" w:hAnsi="Times New Roman"/>
                <w:sz w:val="20"/>
              </w:rPr>
            </w:pPr>
          </w:p>
          <w:p w:rsidR="0063226D" w:rsidRDefault="0063226D" w:rsidP="0063226D">
            <w:pPr>
              <w:pStyle w:val="a5"/>
              <w:ind w:firstLine="0"/>
              <w:jc w:val="center"/>
              <w:rPr>
                <w:rFonts w:ascii="Times New Roman" w:hAnsi="Times New Roman"/>
                <w:sz w:val="20"/>
              </w:rPr>
            </w:pPr>
          </w:p>
          <w:p w:rsidR="0063226D" w:rsidRDefault="0063226D" w:rsidP="0063226D">
            <w:pPr>
              <w:pStyle w:val="a5"/>
              <w:ind w:firstLine="0"/>
              <w:jc w:val="center"/>
              <w:rPr>
                <w:rFonts w:ascii="Times New Roman" w:hAnsi="Times New Roman"/>
                <w:sz w:val="20"/>
              </w:rPr>
            </w:pPr>
          </w:p>
          <w:p w:rsidR="0063226D" w:rsidRPr="00AB1FD1" w:rsidRDefault="0063226D" w:rsidP="0063226D">
            <w:pPr>
              <w:pStyle w:val="a5"/>
              <w:ind w:firstLine="0"/>
              <w:jc w:val="center"/>
              <w:rPr>
                <w:rFonts w:ascii="Times New Roman" w:hAnsi="Times New Roman"/>
                <w:sz w:val="20"/>
              </w:rPr>
            </w:pPr>
          </w:p>
        </w:tc>
        <w:tc>
          <w:tcPr>
            <w:tcW w:w="1027" w:type="dxa"/>
            <w:hideMark/>
          </w:tcPr>
          <w:p w:rsidR="0063226D" w:rsidRPr="00AB1FD1" w:rsidRDefault="0063226D" w:rsidP="0063226D">
            <w:pPr>
              <w:pStyle w:val="a5"/>
              <w:ind w:firstLine="0"/>
              <w:jc w:val="center"/>
              <w:rPr>
                <w:rFonts w:ascii="Times New Roman" w:hAnsi="Times New Roman"/>
                <w:sz w:val="20"/>
              </w:rPr>
            </w:pPr>
            <w:r w:rsidRPr="00AB1FD1">
              <w:rPr>
                <w:rFonts w:ascii="Times New Roman" w:hAnsi="Times New Roman"/>
                <w:sz w:val="20"/>
              </w:rPr>
              <w:t>Заводський номер</w:t>
            </w:r>
          </w:p>
        </w:tc>
        <w:tc>
          <w:tcPr>
            <w:tcW w:w="1263" w:type="dxa"/>
            <w:hideMark/>
          </w:tcPr>
          <w:p w:rsidR="0063226D" w:rsidRPr="00AB1FD1" w:rsidRDefault="0063226D" w:rsidP="0063226D">
            <w:pPr>
              <w:pStyle w:val="a5"/>
              <w:ind w:left="-108" w:right="-94" w:firstLine="0"/>
              <w:jc w:val="center"/>
              <w:rPr>
                <w:rFonts w:ascii="Times New Roman" w:hAnsi="Times New Roman"/>
                <w:sz w:val="20"/>
              </w:rPr>
            </w:pPr>
            <w:r w:rsidRPr="00AB1FD1">
              <w:rPr>
                <w:rFonts w:ascii="Times New Roman" w:hAnsi="Times New Roman"/>
                <w:sz w:val="20"/>
              </w:rPr>
              <w:t>Перше показання/</w:t>
            </w:r>
            <w:r>
              <w:rPr>
                <w:rFonts w:ascii="Times New Roman" w:hAnsi="Times New Roman"/>
                <w:sz w:val="20"/>
              </w:rPr>
              <w:t xml:space="preserve"> </w:t>
            </w:r>
            <w:r w:rsidRPr="00AB1FD1">
              <w:rPr>
                <w:rFonts w:ascii="Times New Roman" w:hAnsi="Times New Roman"/>
                <w:sz w:val="20"/>
              </w:rPr>
              <w:t>дата</w:t>
            </w:r>
          </w:p>
        </w:tc>
        <w:tc>
          <w:tcPr>
            <w:tcW w:w="1510" w:type="dxa"/>
            <w:hideMark/>
          </w:tcPr>
          <w:p w:rsidR="0063226D" w:rsidRPr="00AB1FD1" w:rsidRDefault="0063226D" w:rsidP="0063226D">
            <w:pPr>
              <w:pStyle w:val="a5"/>
              <w:ind w:firstLine="0"/>
              <w:jc w:val="center"/>
              <w:rPr>
                <w:rFonts w:ascii="Times New Roman" w:hAnsi="Times New Roman"/>
                <w:sz w:val="20"/>
              </w:rPr>
            </w:pPr>
            <w:r w:rsidRPr="00AB1FD1">
              <w:rPr>
                <w:rFonts w:ascii="Times New Roman" w:hAnsi="Times New Roman"/>
                <w:sz w:val="20"/>
              </w:rPr>
              <w:t>Місце встановлення</w:t>
            </w:r>
          </w:p>
        </w:tc>
        <w:tc>
          <w:tcPr>
            <w:tcW w:w="1646" w:type="dxa"/>
            <w:hideMark/>
          </w:tcPr>
          <w:p w:rsidR="0063226D" w:rsidRPr="00AB1FD1" w:rsidRDefault="0063226D" w:rsidP="0063226D">
            <w:pPr>
              <w:pStyle w:val="a5"/>
              <w:ind w:firstLine="0"/>
              <w:jc w:val="center"/>
              <w:rPr>
                <w:rFonts w:ascii="Times New Roman" w:hAnsi="Times New Roman"/>
                <w:sz w:val="20"/>
              </w:rPr>
            </w:pPr>
            <w:r w:rsidRPr="00AB1FD1">
              <w:rPr>
                <w:rFonts w:ascii="Times New Roman" w:hAnsi="Times New Roman"/>
                <w:sz w:val="20"/>
              </w:rPr>
              <w:t xml:space="preserve">Дата останньої періодичної повірки, </w:t>
            </w:r>
            <w:proofErr w:type="spellStart"/>
            <w:r w:rsidRPr="00AB1FD1">
              <w:rPr>
                <w:rFonts w:ascii="Times New Roman" w:hAnsi="Times New Roman"/>
                <w:sz w:val="20"/>
              </w:rPr>
              <w:t>міжповірочний</w:t>
            </w:r>
            <w:proofErr w:type="spellEnd"/>
            <w:r w:rsidRPr="00AB1FD1">
              <w:rPr>
                <w:rFonts w:ascii="Times New Roman" w:hAnsi="Times New Roman"/>
                <w:sz w:val="20"/>
              </w:rPr>
              <w:t xml:space="preserve"> інтервал</w:t>
            </w:r>
          </w:p>
        </w:tc>
        <w:tc>
          <w:tcPr>
            <w:tcW w:w="1003" w:type="dxa"/>
            <w:hideMark/>
          </w:tcPr>
          <w:p w:rsidR="0063226D" w:rsidRPr="00AB1FD1" w:rsidRDefault="0063226D" w:rsidP="0063226D">
            <w:pPr>
              <w:pStyle w:val="a5"/>
              <w:ind w:left="-108" w:right="-96" w:firstLine="0"/>
              <w:jc w:val="center"/>
              <w:rPr>
                <w:rFonts w:ascii="Times New Roman" w:hAnsi="Times New Roman"/>
                <w:sz w:val="20"/>
              </w:rPr>
            </w:pPr>
            <w:proofErr w:type="spellStart"/>
            <w:r w:rsidRPr="00AB1FD1">
              <w:rPr>
                <w:rFonts w:ascii="Times New Roman" w:hAnsi="Times New Roman"/>
                <w:sz w:val="20"/>
                <w:lang w:val="ru-RU"/>
              </w:rPr>
              <w:t>Примітка</w:t>
            </w:r>
            <w:proofErr w:type="spellEnd"/>
          </w:p>
        </w:tc>
      </w:tr>
    </w:tbl>
    <w:p w:rsidR="00091DA1" w:rsidRPr="00CA2FD6" w:rsidRDefault="00091DA1" w:rsidP="00091DA1">
      <w:pPr>
        <w:pStyle w:val="a5"/>
        <w:spacing w:after="120"/>
        <w:jc w:val="both"/>
        <w:rPr>
          <w:rFonts w:ascii="Times New Roman" w:hAnsi="Times New Roman"/>
          <w:sz w:val="24"/>
          <w:szCs w:val="24"/>
        </w:rPr>
      </w:pPr>
      <w:r w:rsidRPr="00CA2FD6">
        <w:rPr>
          <w:rFonts w:ascii="Times New Roman" w:hAnsi="Times New Roman"/>
          <w:sz w:val="24"/>
          <w:szCs w:val="24"/>
        </w:rPr>
        <w:t>6) характеристика вузлів розподільного обліку води: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У разі внесення змін до характеристики вузлів розподільного обліку води такі зміни вважаються внесеними до договору шляхом належного оформлення акта взяття на абонентський облік.</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5. Обслуговування, поточний та капітальний ремонти </w:t>
      </w:r>
      <w:r w:rsidR="005F509E">
        <w:rPr>
          <w:rFonts w:ascii="Times New Roman" w:hAnsi="Times New Roman"/>
          <w:sz w:val="24"/>
          <w:szCs w:val="24"/>
        </w:rPr>
        <w:t>внутрішньо будинкових</w:t>
      </w:r>
      <w:r w:rsidRPr="00CA2FD6">
        <w:rPr>
          <w:rFonts w:ascii="Times New Roman" w:hAnsi="Times New Roman"/>
          <w:sz w:val="24"/>
          <w:szCs w:val="24"/>
        </w:rPr>
        <w:t xml:space="preserve"> систем, що забезпечують надання послуг у багатоквартирному будинку, здійснюються споживачами або уповноваженими на виконання таких робіт особами за рахунок споживачів.</w:t>
      </w:r>
    </w:p>
    <w:p w:rsidR="00091DA1" w:rsidRPr="00CA2FD6" w:rsidRDefault="00091DA1" w:rsidP="00091DA1">
      <w:pPr>
        <w:pStyle w:val="ae"/>
        <w:rPr>
          <w:rFonts w:ascii="Times New Roman" w:hAnsi="Times New Roman"/>
          <w:b w:val="0"/>
          <w:sz w:val="24"/>
          <w:szCs w:val="24"/>
        </w:rPr>
      </w:pPr>
      <w:r w:rsidRPr="00CA2FD6">
        <w:rPr>
          <w:rFonts w:ascii="Times New Roman" w:hAnsi="Times New Roman"/>
          <w:b w:val="0"/>
          <w:sz w:val="24"/>
          <w:szCs w:val="24"/>
        </w:rPr>
        <w:t>Розмір плати за послуги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lang w:val="ru-RU"/>
        </w:rPr>
        <w:t>6</w:t>
      </w:r>
      <w:r w:rsidRPr="00CA2FD6">
        <w:rPr>
          <w:rFonts w:ascii="Times New Roman" w:hAnsi="Times New Roman"/>
          <w:sz w:val="24"/>
          <w:szCs w:val="24"/>
        </w:rPr>
        <w:t>. Тарифи на послуги встановлюються уповноваженими законом державними органами або органами місцевого самоврядування відповідно до закону та становлять:</w:t>
      </w:r>
    </w:p>
    <w:p w:rsidR="00091DA1" w:rsidRDefault="00091DA1" w:rsidP="00091DA1">
      <w:pPr>
        <w:pStyle w:val="a5"/>
        <w:jc w:val="both"/>
        <w:rPr>
          <w:rFonts w:ascii="Times New Roman" w:hAnsi="Times New Roman"/>
          <w:sz w:val="24"/>
          <w:szCs w:val="24"/>
          <w:lang w:val="ru-RU"/>
        </w:rPr>
      </w:pPr>
      <w:r w:rsidRPr="00CA2FD6">
        <w:rPr>
          <w:rFonts w:ascii="Times New Roman" w:hAnsi="Times New Roman"/>
          <w:sz w:val="24"/>
          <w:szCs w:val="24"/>
        </w:rPr>
        <w:t xml:space="preserve">на послугу з централізованого водопостачання </w:t>
      </w:r>
      <w:r w:rsidR="00BC7734">
        <w:rPr>
          <w:rFonts w:ascii="Times New Roman" w:hAnsi="Times New Roman"/>
          <w:sz w:val="24"/>
          <w:szCs w:val="24"/>
        </w:rPr>
        <w:t>–</w:t>
      </w:r>
      <w:r w:rsidRPr="00CA2FD6">
        <w:rPr>
          <w:rFonts w:ascii="Times New Roman" w:hAnsi="Times New Roman"/>
          <w:sz w:val="24"/>
          <w:szCs w:val="24"/>
        </w:rPr>
        <w:t xml:space="preserve"> </w:t>
      </w:r>
      <w:r w:rsidR="007555C0">
        <w:rPr>
          <w:rFonts w:ascii="Times New Roman" w:hAnsi="Times New Roman"/>
          <w:b/>
          <w:sz w:val="32"/>
          <w:szCs w:val="32"/>
          <w:u w:val="single"/>
          <w:lang w:val="ru-RU"/>
        </w:rPr>
        <w:t>40</w:t>
      </w:r>
      <w:r w:rsidR="008A73E9">
        <w:rPr>
          <w:rFonts w:ascii="Times New Roman" w:hAnsi="Times New Roman"/>
          <w:b/>
          <w:sz w:val="32"/>
          <w:szCs w:val="32"/>
          <w:u w:val="single"/>
        </w:rPr>
        <w:t>,</w:t>
      </w:r>
      <w:r w:rsidR="007555C0">
        <w:rPr>
          <w:rFonts w:ascii="Times New Roman" w:hAnsi="Times New Roman"/>
          <w:b/>
          <w:sz w:val="32"/>
          <w:szCs w:val="32"/>
          <w:u w:val="single"/>
          <w:lang w:val="ru-RU"/>
        </w:rPr>
        <w:t>8</w:t>
      </w:r>
      <w:r w:rsidR="00A30DE4">
        <w:rPr>
          <w:rFonts w:ascii="Times New Roman" w:hAnsi="Times New Roman"/>
          <w:b/>
          <w:sz w:val="32"/>
          <w:szCs w:val="32"/>
          <w:u w:val="single"/>
        </w:rPr>
        <w:t>0</w:t>
      </w:r>
      <w:r w:rsidR="00BC7734">
        <w:rPr>
          <w:rFonts w:ascii="Times New Roman" w:hAnsi="Times New Roman"/>
          <w:b/>
          <w:sz w:val="32"/>
          <w:szCs w:val="32"/>
          <w:u w:val="single"/>
        </w:rPr>
        <w:t xml:space="preserve"> </w:t>
      </w:r>
      <w:r w:rsidRPr="00CA2FD6">
        <w:rPr>
          <w:rFonts w:ascii="Times New Roman" w:hAnsi="Times New Roman"/>
          <w:sz w:val="24"/>
          <w:szCs w:val="24"/>
        </w:rPr>
        <w:t>гривень за 1 куб. метр;</w:t>
      </w:r>
    </w:p>
    <w:p w:rsidR="008A73E9" w:rsidRPr="008A73E9" w:rsidRDefault="008A73E9" w:rsidP="00091DA1">
      <w:pPr>
        <w:pStyle w:val="a5"/>
        <w:jc w:val="both"/>
        <w:rPr>
          <w:rFonts w:ascii="Times New Roman" w:hAnsi="Times New Roman"/>
          <w:sz w:val="24"/>
          <w:szCs w:val="24"/>
          <w:lang w:val="ru-RU"/>
        </w:rPr>
      </w:pPr>
      <w:r>
        <w:rPr>
          <w:rFonts w:ascii="Times New Roman" w:hAnsi="Times New Roman"/>
          <w:sz w:val="24"/>
          <w:szCs w:val="24"/>
          <w:lang w:val="ru-RU"/>
        </w:rPr>
        <w:t xml:space="preserve">на </w:t>
      </w:r>
      <w:proofErr w:type="spellStart"/>
      <w:r>
        <w:rPr>
          <w:rFonts w:ascii="Times New Roman" w:hAnsi="Times New Roman"/>
          <w:sz w:val="24"/>
          <w:szCs w:val="24"/>
          <w:lang w:val="ru-RU"/>
        </w:rPr>
        <w:t>послугу</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з</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централізованого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водовідведення</w:t>
      </w:r>
      <w:proofErr w:type="spellEnd"/>
      <w:r>
        <w:rPr>
          <w:rFonts w:ascii="Times New Roman" w:hAnsi="Times New Roman"/>
          <w:sz w:val="24"/>
          <w:szCs w:val="24"/>
          <w:lang w:val="ru-RU"/>
        </w:rPr>
        <w:t xml:space="preserve"> – </w:t>
      </w:r>
      <w:r w:rsidR="007555C0">
        <w:rPr>
          <w:rFonts w:ascii="Times New Roman" w:hAnsi="Times New Roman"/>
          <w:b/>
          <w:sz w:val="32"/>
          <w:szCs w:val="32"/>
          <w:u w:val="single"/>
          <w:lang w:val="ru-RU"/>
        </w:rPr>
        <w:t>4</w:t>
      </w:r>
      <w:r w:rsidRPr="006670C9">
        <w:rPr>
          <w:rFonts w:ascii="Times New Roman" w:hAnsi="Times New Roman"/>
          <w:b/>
          <w:sz w:val="32"/>
          <w:szCs w:val="32"/>
          <w:u w:val="single"/>
          <w:lang w:val="ru-RU"/>
        </w:rPr>
        <w:t>7,</w:t>
      </w:r>
      <w:r w:rsidR="007555C0">
        <w:rPr>
          <w:rFonts w:ascii="Times New Roman" w:hAnsi="Times New Roman"/>
          <w:b/>
          <w:sz w:val="32"/>
          <w:szCs w:val="32"/>
          <w:u w:val="single"/>
          <w:lang w:val="ru-RU"/>
        </w:rPr>
        <w:t>88</w:t>
      </w:r>
      <w:r>
        <w:rPr>
          <w:rFonts w:ascii="Times New Roman" w:hAnsi="Times New Roman"/>
          <w:sz w:val="24"/>
          <w:szCs w:val="24"/>
          <w:lang w:val="ru-RU"/>
        </w:rPr>
        <w:t xml:space="preserve"> гривень за 1 куб. метр;</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lastRenderedPageBreak/>
        <w:t>У разі прийняття уповноваженим органом рішення про зміну тарифів на послуги виконавець у строк, що не перевищує 15 днів з дати введення їх у дію, повідомляє про це споживачам із зазначенням рішення відповідних органів.</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У разі зміни тарифів у період дії договору нові тарифи застосовуються з моменту їх введення в дію без внесення додаткових змін до договору.</w:t>
      </w:r>
    </w:p>
    <w:p w:rsidR="00203634" w:rsidRDefault="00203634" w:rsidP="00091DA1">
      <w:pPr>
        <w:pStyle w:val="a5"/>
        <w:jc w:val="both"/>
        <w:rPr>
          <w:rFonts w:ascii="Times New Roman" w:hAnsi="Times New Roman"/>
          <w:sz w:val="24"/>
          <w:szCs w:val="24"/>
        </w:rPr>
      </w:pPr>
      <w:r w:rsidRPr="00203634">
        <w:rPr>
          <w:rFonts w:ascii="Times New Roman" w:hAnsi="Times New Roman"/>
          <w:sz w:val="24"/>
          <w:szCs w:val="24"/>
        </w:rPr>
        <w:t xml:space="preserve">7. Плата за послуги складається з: </w:t>
      </w:r>
    </w:p>
    <w:p w:rsidR="00203634" w:rsidRDefault="00203634" w:rsidP="00091DA1">
      <w:pPr>
        <w:pStyle w:val="a5"/>
        <w:jc w:val="both"/>
        <w:rPr>
          <w:rFonts w:ascii="Times New Roman" w:hAnsi="Times New Roman"/>
          <w:sz w:val="24"/>
          <w:szCs w:val="24"/>
        </w:rPr>
      </w:pPr>
      <w:r w:rsidRPr="00203634">
        <w:rPr>
          <w:rFonts w:ascii="Times New Roman" w:hAnsi="Times New Roman"/>
          <w:sz w:val="24"/>
          <w:szCs w:val="24"/>
        </w:rPr>
        <w:t xml:space="preserve">1) плати за послугу, що розраховується виходячи з розміру затверджених тарифів на послугу та обсягу спожитих послуг, визначеного відповідно до законодавства; </w:t>
      </w:r>
    </w:p>
    <w:p w:rsidR="00203634" w:rsidRDefault="00203634" w:rsidP="00091DA1">
      <w:pPr>
        <w:pStyle w:val="a5"/>
        <w:jc w:val="both"/>
        <w:rPr>
          <w:rFonts w:ascii="Times New Roman" w:hAnsi="Times New Roman"/>
          <w:sz w:val="24"/>
          <w:szCs w:val="24"/>
        </w:rPr>
      </w:pPr>
      <w:r w:rsidRPr="00203634">
        <w:rPr>
          <w:rFonts w:ascii="Times New Roman" w:hAnsi="Times New Roman"/>
          <w:sz w:val="24"/>
          <w:szCs w:val="24"/>
        </w:rPr>
        <w:t xml:space="preserve">2) плати за абонентське обслуговування, граничний розмір якої визначається Кабінетом Міністрів України. </w:t>
      </w:r>
    </w:p>
    <w:p w:rsidR="00203634" w:rsidRDefault="00203634" w:rsidP="00091DA1">
      <w:pPr>
        <w:pStyle w:val="a5"/>
        <w:jc w:val="both"/>
        <w:rPr>
          <w:rFonts w:ascii="Times New Roman" w:hAnsi="Times New Roman"/>
          <w:sz w:val="24"/>
          <w:szCs w:val="24"/>
        </w:rPr>
      </w:pPr>
      <w:r w:rsidRPr="00203634">
        <w:rPr>
          <w:rFonts w:ascii="Times New Roman" w:hAnsi="Times New Roman"/>
          <w:sz w:val="24"/>
          <w:szCs w:val="24"/>
        </w:rPr>
        <w:t>Плата за абонентське обслуговування становить</w:t>
      </w:r>
      <w:r>
        <w:rPr>
          <w:rFonts w:ascii="Times New Roman" w:hAnsi="Times New Roman"/>
          <w:sz w:val="24"/>
          <w:szCs w:val="24"/>
        </w:rPr>
        <w:t xml:space="preserve">: </w:t>
      </w:r>
    </w:p>
    <w:p w:rsidR="00203634" w:rsidRDefault="00203634" w:rsidP="00203634">
      <w:pPr>
        <w:pStyle w:val="a5"/>
        <w:jc w:val="both"/>
        <w:rPr>
          <w:rFonts w:ascii="Times New Roman" w:hAnsi="Times New Roman"/>
          <w:sz w:val="24"/>
          <w:szCs w:val="24"/>
          <w:lang w:val="ru-RU"/>
        </w:rPr>
      </w:pPr>
      <w:r w:rsidRPr="00CA2FD6">
        <w:rPr>
          <w:rFonts w:ascii="Times New Roman" w:hAnsi="Times New Roman"/>
          <w:sz w:val="24"/>
          <w:szCs w:val="24"/>
        </w:rPr>
        <w:t xml:space="preserve">на послугу з централізованого водопостачання </w:t>
      </w:r>
      <w:r>
        <w:rPr>
          <w:rFonts w:ascii="Times New Roman" w:hAnsi="Times New Roman"/>
          <w:sz w:val="24"/>
          <w:szCs w:val="24"/>
        </w:rPr>
        <w:t>–</w:t>
      </w:r>
      <w:r w:rsidRPr="00CA2FD6">
        <w:rPr>
          <w:rFonts w:ascii="Times New Roman" w:hAnsi="Times New Roman"/>
          <w:sz w:val="24"/>
          <w:szCs w:val="24"/>
        </w:rPr>
        <w:t xml:space="preserve"> </w:t>
      </w:r>
      <w:r w:rsidRPr="00203634">
        <w:rPr>
          <w:rFonts w:ascii="Times New Roman" w:hAnsi="Times New Roman"/>
          <w:b/>
          <w:sz w:val="32"/>
          <w:szCs w:val="32"/>
          <w:u w:val="single"/>
          <w:lang w:val="ru-RU"/>
        </w:rPr>
        <w:t xml:space="preserve">22,40 </w:t>
      </w:r>
      <w:r w:rsidRPr="00CA2FD6">
        <w:rPr>
          <w:rFonts w:ascii="Times New Roman" w:hAnsi="Times New Roman"/>
          <w:sz w:val="24"/>
          <w:szCs w:val="24"/>
        </w:rPr>
        <w:t xml:space="preserve">гривень за </w:t>
      </w:r>
      <w:r>
        <w:rPr>
          <w:rFonts w:ascii="Times New Roman" w:hAnsi="Times New Roman"/>
          <w:sz w:val="24"/>
          <w:szCs w:val="24"/>
        </w:rPr>
        <w:t>місяць</w:t>
      </w:r>
      <w:r w:rsidRPr="00CA2FD6">
        <w:rPr>
          <w:rFonts w:ascii="Times New Roman" w:hAnsi="Times New Roman"/>
          <w:sz w:val="24"/>
          <w:szCs w:val="24"/>
        </w:rPr>
        <w:t>;</w:t>
      </w:r>
    </w:p>
    <w:p w:rsidR="00203634" w:rsidRPr="00203634" w:rsidRDefault="00203634" w:rsidP="00203634">
      <w:pPr>
        <w:pStyle w:val="a5"/>
        <w:jc w:val="both"/>
        <w:rPr>
          <w:rFonts w:ascii="Times New Roman" w:hAnsi="Times New Roman"/>
          <w:sz w:val="24"/>
          <w:szCs w:val="24"/>
          <w:lang w:val="ru-RU"/>
        </w:rPr>
      </w:pPr>
      <w:r>
        <w:rPr>
          <w:rFonts w:ascii="Times New Roman" w:hAnsi="Times New Roman"/>
          <w:sz w:val="24"/>
          <w:szCs w:val="24"/>
          <w:lang w:val="ru-RU"/>
        </w:rPr>
        <w:t xml:space="preserve">на </w:t>
      </w:r>
      <w:proofErr w:type="spellStart"/>
      <w:r>
        <w:rPr>
          <w:rFonts w:ascii="Times New Roman" w:hAnsi="Times New Roman"/>
          <w:sz w:val="24"/>
          <w:szCs w:val="24"/>
          <w:lang w:val="ru-RU"/>
        </w:rPr>
        <w:t>послугу</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з</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централізованого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водовідведення</w:t>
      </w:r>
      <w:proofErr w:type="spellEnd"/>
      <w:r>
        <w:rPr>
          <w:rFonts w:ascii="Times New Roman" w:hAnsi="Times New Roman"/>
          <w:sz w:val="24"/>
          <w:szCs w:val="24"/>
          <w:lang w:val="ru-RU"/>
        </w:rPr>
        <w:t xml:space="preserve"> – </w:t>
      </w:r>
      <w:r w:rsidRPr="00203634">
        <w:rPr>
          <w:rFonts w:ascii="Times New Roman" w:hAnsi="Times New Roman"/>
          <w:b/>
          <w:bCs/>
          <w:sz w:val="28"/>
          <w:szCs w:val="28"/>
          <w:u w:val="single"/>
        </w:rPr>
        <w:t xml:space="preserve">19,90 </w:t>
      </w:r>
      <w:proofErr w:type="spellStart"/>
      <w:r>
        <w:rPr>
          <w:rFonts w:ascii="Times New Roman" w:hAnsi="Times New Roman"/>
          <w:sz w:val="24"/>
          <w:szCs w:val="24"/>
          <w:lang w:val="ru-RU"/>
        </w:rPr>
        <w:t>гривень</w:t>
      </w:r>
      <w:proofErr w:type="spellEnd"/>
      <w:r>
        <w:rPr>
          <w:rFonts w:ascii="Times New Roman" w:hAnsi="Times New Roman"/>
          <w:sz w:val="24"/>
          <w:szCs w:val="24"/>
          <w:lang w:val="ru-RU"/>
        </w:rPr>
        <w:t xml:space="preserve"> за </w:t>
      </w:r>
      <w:proofErr w:type="spellStart"/>
      <w:r>
        <w:rPr>
          <w:rFonts w:ascii="Times New Roman" w:hAnsi="Times New Roman"/>
          <w:sz w:val="24"/>
          <w:szCs w:val="24"/>
          <w:lang w:val="ru-RU"/>
        </w:rPr>
        <w:t>місяць</w:t>
      </w:r>
      <w:proofErr w:type="spellEnd"/>
      <w:r>
        <w:rPr>
          <w:rFonts w:ascii="Times New Roman" w:hAnsi="Times New Roman"/>
          <w:sz w:val="24"/>
          <w:szCs w:val="24"/>
          <w:lang w:val="ru-RU"/>
        </w:rPr>
        <w:t>;</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lang w:val="ru-RU"/>
        </w:rPr>
        <w:t>8</w:t>
      </w:r>
      <w:r w:rsidRPr="00CA2FD6">
        <w:rPr>
          <w:rFonts w:ascii="Times New Roman" w:hAnsi="Times New Roman"/>
          <w:sz w:val="24"/>
          <w:szCs w:val="24"/>
        </w:rPr>
        <w:t xml:space="preserve">. Розмір внесків за встановлення та заміну вузлів комерційного обліку (у разі встановлення виконавцем) визначається окремо для кожної будівлі. Сплата внесків розстрочується на </w:t>
      </w:r>
      <w:r w:rsidR="00BC7734">
        <w:rPr>
          <w:rFonts w:ascii="Times New Roman" w:hAnsi="Times New Roman"/>
          <w:sz w:val="24"/>
          <w:szCs w:val="24"/>
        </w:rPr>
        <w:t>1 рік</w:t>
      </w:r>
      <w:r w:rsidRPr="00CA2FD6">
        <w:rPr>
          <w:rFonts w:ascii="Times New Roman" w:hAnsi="Times New Roman"/>
          <w:sz w:val="24"/>
          <w:szCs w:val="24"/>
        </w:rPr>
        <w:t xml:space="preserve">.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9. Розмір внесків за обслуговування вузлів комерційного обліку визначається окремо для кожної будівлі з розрахунку на один рік та коригується щороку.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w:t>
      </w:r>
      <w:r w:rsidRPr="00CA2FD6">
        <w:rPr>
          <w:rFonts w:ascii="Times New Roman" w:hAnsi="Times New Roman"/>
          <w:sz w:val="24"/>
          <w:szCs w:val="24"/>
          <w:lang w:val="ru-RU"/>
        </w:rPr>
        <w:t>0</w:t>
      </w:r>
      <w:r w:rsidRPr="00CA2FD6">
        <w:rPr>
          <w:rFonts w:ascii="Times New Roman" w:hAnsi="Times New Roman"/>
          <w:sz w:val="24"/>
          <w:szCs w:val="24"/>
        </w:rPr>
        <w:t>. Розмір внесків за встановлення, обслуговування та заміну вузлів комерційного обліку послуг з централізованого водопостачання встановлюється виконавчими органами сільських, селищних, міських рад відповідно до вимог Закону України “Про комерційний облік теплової енергії та водопостачання” та становить ________________ гривень на місяць.</w:t>
      </w:r>
    </w:p>
    <w:p w:rsidR="00091DA1" w:rsidRPr="00CA2FD6" w:rsidRDefault="00091DA1" w:rsidP="00091DA1">
      <w:pPr>
        <w:pStyle w:val="ae"/>
        <w:spacing w:before="360" w:after="120"/>
        <w:rPr>
          <w:rFonts w:ascii="Times New Roman" w:hAnsi="Times New Roman"/>
          <w:b w:val="0"/>
          <w:sz w:val="24"/>
          <w:szCs w:val="24"/>
        </w:rPr>
      </w:pPr>
      <w:r w:rsidRPr="00CA2FD6">
        <w:rPr>
          <w:rFonts w:ascii="Times New Roman" w:hAnsi="Times New Roman"/>
          <w:b w:val="0"/>
          <w:sz w:val="24"/>
          <w:szCs w:val="24"/>
        </w:rPr>
        <w:t>Облік та порядок оплати послуг</w:t>
      </w:r>
    </w:p>
    <w:p w:rsidR="00091DA1" w:rsidRPr="00CA2FD6" w:rsidRDefault="00091DA1" w:rsidP="00091DA1">
      <w:pPr>
        <w:pStyle w:val="a5"/>
        <w:jc w:val="both"/>
        <w:rPr>
          <w:rFonts w:ascii="Times New Roman" w:hAnsi="Times New Roman"/>
          <w:sz w:val="24"/>
          <w:szCs w:val="24"/>
        </w:rPr>
      </w:pPr>
      <w:bookmarkStart w:id="0" w:name="n98"/>
      <w:bookmarkEnd w:id="0"/>
      <w:r w:rsidRPr="00CA2FD6">
        <w:rPr>
          <w:rFonts w:ascii="Times New Roman" w:hAnsi="Times New Roman"/>
          <w:sz w:val="24"/>
          <w:szCs w:val="24"/>
        </w:rPr>
        <w:t>1</w:t>
      </w:r>
      <w:r w:rsidRPr="00CA2FD6">
        <w:rPr>
          <w:rFonts w:ascii="Times New Roman" w:hAnsi="Times New Roman"/>
          <w:sz w:val="24"/>
          <w:szCs w:val="24"/>
          <w:lang w:val="ru-RU"/>
        </w:rPr>
        <w:t>1</w:t>
      </w:r>
      <w:r w:rsidRPr="00CA2FD6">
        <w:rPr>
          <w:rFonts w:ascii="Times New Roman" w:hAnsi="Times New Roman"/>
          <w:sz w:val="24"/>
          <w:szCs w:val="24"/>
        </w:rPr>
        <w:t>. Оператор зовнішніх інженерних мереж, до яких приєднана будівля, має право доступу до приміщень у будівлі, де встановлено вузли комерційного обліку, для проведення їх обслуговування та/або заміни, а також для зняття показань.</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w:t>
      </w:r>
      <w:r w:rsidRPr="00CA2FD6">
        <w:rPr>
          <w:rFonts w:ascii="Times New Roman" w:hAnsi="Times New Roman"/>
          <w:sz w:val="24"/>
          <w:szCs w:val="24"/>
          <w:lang w:val="ru-RU"/>
        </w:rPr>
        <w:t>2</w:t>
      </w:r>
      <w:r w:rsidRPr="00CA2FD6">
        <w:rPr>
          <w:rFonts w:ascii="Times New Roman" w:hAnsi="Times New Roman"/>
          <w:sz w:val="24"/>
          <w:szCs w:val="24"/>
        </w:rPr>
        <w:t xml:space="preserve">. Виконавець має право доступу до будівель, приміщень і споруд, у яких встановлено вузли комерційного обліку, для проведення перевірки схоронності таких вузлів обліку та зняття показань.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w:t>
      </w:r>
      <w:r w:rsidRPr="00CA2FD6">
        <w:rPr>
          <w:rFonts w:ascii="Times New Roman" w:hAnsi="Times New Roman"/>
          <w:sz w:val="24"/>
          <w:szCs w:val="24"/>
          <w:lang w:val="ru-RU"/>
        </w:rPr>
        <w:t>3</w:t>
      </w:r>
      <w:r w:rsidRPr="00CA2FD6">
        <w:rPr>
          <w:rFonts w:ascii="Times New Roman" w:hAnsi="Times New Roman"/>
          <w:sz w:val="24"/>
          <w:szCs w:val="24"/>
        </w:rPr>
        <w:t>. Виконавець або визначена споживачами особа, що здійснює розподіл обсягів послуг, визначених за допомогою вузла комерційного обліку, між споживачами, має право доступу до приміщень, в яких встановлено вузли розподільного обліку, за показаннями яких здійснюється такий розподіл.</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w:t>
      </w:r>
      <w:r w:rsidRPr="00CA2FD6">
        <w:rPr>
          <w:rFonts w:ascii="Times New Roman" w:hAnsi="Times New Roman"/>
          <w:sz w:val="24"/>
          <w:szCs w:val="24"/>
          <w:lang w:val="ru-RU"/>
        </w:rPr>
        <w:t>4</w:t>
      </w:r>
      <w:r w:rsidRPr="00CA2FD6">
        <w:rPr>
          <w:rFonts w:ascii="Times New Roman" w:hAnsi="Times New Roman"/>
          <w:sz w:val="24"/>
          <w:szCs w:val="24"/>
        </w:rPr>
        <w:t>. Уповноважені посадові особи органів ліцензування, органів місцевого самоврядування мають право доступу до будівель, приміщень і споруд, у яких встановлено вузли комерційного обліку, для проведення перевірки наявності, функціонування таких вузлів та здійснення контролю за правильністю зняття показань.</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w:t>
      </w:r>
      <w:r w:rsidRPr="00CA2FD6">
        <w:rPr>
          <w:rFonts w:ascii="Times New Roman" w:hAnsi="Times New Roman"/>
          <w:sz w:val="24"/>
          <w:szCs w:val="24"/>
          <w:lang w:val="ru-RU"/>
        </w:rPr>
        <w:t>5</w:t>
      </w:r>
      <w:r w:rsidRPr="00CA2FD6">
        <w:rPr>
          <w:rFonts w:ascii="Times New Roman" w:hAnsi="Times New Roman"/>
          <w:sz w:val="24"/>
          <w:szCs w:val="24"/>
        </w:rPr>
        <w:t>. Споживач або його представник має право доступу до місць встановлення вузлів комерційного обліку для проведення перевірки їх схоронності та зняття показань.</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16. Для отримання доступу до вузлів обліку оператор зовнішніх інженерних мереж, виконавець, уповноважені посадові особи органів ліцензування, органів місцевого самоврядування звертаються до споживача за допомогою телефонного </w:t>
      </w:r>
      <w:r w:rsidRPr="00CA2FD6">
        <w:rPr>
          <w:rFonts w:ascii="Times New Roman" w:hAnsi="Times New Roman"/>
          <w:sz w:val="24"/>
          <w:szCs w:val="24"/>
        </w:rPr>
        <w:lastRenderedPageBreak/>
        <w:t>зв’язку або в письмовій формі за поштовою або електронною адресою, що зазначена у договорі, щодо доступу до вузлів обліку із зазначенням його мети і дати.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17. Споживач забезпечує у зазначений у зверненні строк доступ представників оператора зовнішніх інженерних мереж, виконавця, уповноважених посадових осіб органів ліцензування, органів місцевого самоврядування до вузлів обліку після пред’явлення ними відповідних службових посвідчень.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У разі неможливості споживача у зазначений строк забезпечити такий доступ інший строк доступу до вузла обліку узгоджується додатково.</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lang w:val="ru-RU"/>
        </w:rPr>
        <w:t>18</w:t>
      </w:r>
      <w:r w:rsidRPr="00CA2FD6">
        <w:rPr>
          <w:rFonts w:ascii="Times New Roman" w:hAnsi="Times New Roman"/>
          <w:sz w:val="24"/>
          <w:szCs w:val="24"/>
        </w:rPr>
        <w:t>. Розрахунковим періодом для оплати послуг є календарний місяць.</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Оплата послуг здійснюється не пізніше 20 числа місяця, що настає за розрахунковим періодом, якщо інше не визначено договором.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Рахунки на оплату послуг формуються виконавцем (якщо не визначено споживачами особу, що здійснює розподіл обсягів послуг), на основі показань вузлів комерційного обліку з урахуванням показань вузлів розподільного обліку відповідно до Закону України “Про комерційний облік теплової енергії та водопостачання” та надаються споживачеві (його представникові) у строк не пізніше ніж за 10 календарних днів до граничного строку внесення плати за послуги.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Рахунки надаються у паперовому вигляді. За згодою споживача рахунки можуть надаватися йому в електронному вигляді, зокрема шляхом доступу до електронних систем обліку розрахунків. Рахунки надаються споживачеві на безоплатній основі.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lang w:val="ru-RU"/>
        </w:rPr>
        <w:t>19</w:t>
      </w:r>
      <w:r w:rsidRPr="00CA2FD6">
        <w:rPr>
          <w:rFonts w:ascii="Times New Roman" w:hAnsi="Times New Roman"/>
          <w:sz w:val="24"/>
          <w:szCs w:val="24"/>
        </w:rPr>
        <w:t xml:space="preserve">. Показання вузлів розподільного обліку (у тому числі гарячої води) знімаються споживачем в останній день розрахункового періоду та надаються виконавцеві у строк _________ одним з таких способів, як телефоном, факсом, або в інший спосіб, доведений до відома споживача,  та зазначаються у рахунку на оплату послуг.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20. У разі ненадання у визначений договором строк споживачем виконавцеві показань вузлів розподільного обліку виконавцем протягом трьох місяців приймається середньодобове споживання відповідної послуги за попередні 12 місяців.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Після відновлення надання показань відповідних вузлів обліку виконавець </w:t>
      </w:r>
      <w:proofErr w:type="spellStart"/>
      <w:r w:rsidRPr="00CA2FD6">
        <w:rPr>
          <w:rFonts w:ascii="Times New Roman" w:hAnsi="Times New Roman"/>
          <w:sz w:val="24"/>
          <w:szCs w:val="24"/>
        </w:rPr>
        <w:t>зобов</w:t>
      </w:r>
      <w:proofErr w:type="spellEnd"/>
      <w:r w:rsidRPr="00CA2FD6">
        <w:rPr>
          <w:rFonts w:ascii="Times New Roman" w:hAnsi="Times New Roman"/>
          <w:sz w:val="24"/>
          <w:szCs w:val="24"/>
          <w:lang w:val="ru-RU"/>
        </w:rPr>
        <w:t>’</w:t>
      </w:r>
      <w:proofErr w:type="spellStart"/>
      <w:r w:rsidRPr="00CA2FD6">
        <w:rPr>
          <w:rFonts w:ascii="Times New Roman" w:hAnsi="Times New Roman"/>
          <w:sz w:val="24"/>
          <w:szCs w:val="24"/>
        </w:rPr>
        <w:t>язаний</w:t>
      </w:r>
      <w:proofErr w:type="spellEnd"/>
      <w:r w:rsidRPr="00CA2FD6">
        <w:rPr>
          <w:rFonts w:ascii="Times New Roman" w:hAnsi="Times New Roman"/>
          <w:sz w:val="24"/>
          <w:szCs w:val="24"/>
        </w:rPr>
        <w:t xml:space="preserve"> здійснити перерахунок за надані послуги.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21. Розподіл обсягів наданих послуг між споживачами здійснюється відповідно до Методики розподілу між споживачами обсягів спожитих у будівлі комунальних послуг, затвердженої </w:t>
      </w:r>
      <w:proofErr w:type="spellStart"/>
      <w:r w:rsidRPr="00CA2FD6">
        <w:rPr>
          <w:rFonts w:ascii="Times New Roman" w:hAnsi="Times New Roman"/>
          <w:sz w:val="24"/>
          <w:szCs w:val="24"/>
        </w:rPr>
        <w:t>Мінрегіоном</w:t>
      </w:r>
      <w:proofErr w:type="spellEnd"/>
      <w:r w:rsidRPr="00CA2FD6">
        <w:rPr>
          <w:rFonts w:ascii="Times New Roman" w:hAnsi="Times New Roman"/>
          <w:sz w:val="24"/>
          <w:szCs w:val="24"/>
        </w:rPr>
        <w:t>.</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w:t>
      </w:r>
      <w:r w:rsidRPr="00CA2FD6">
        <w:rPr>
          <w:rFonts w:ascii="Times New Roman" w:hAnsi="Times New Roman"/>
          <w:sz w:val="24"/>
          <w:szCs w:val="24"/>
          <w:lang w:val="ru-RU"/>
        </w:rPr>
        <w:t>2</w:t>
      </w:r>
      <w:r w:rsidRPr="00CA2FD6">
        <w:rPr>
          <w:rFonts w:ascii="Times New Roman" w:hAnsi="Times New Roman"/>
          <w:sz w:val="24"/>
          <w:szCs w:val="24"/>
        </w:rPr>
        <w:t>. 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w:t>
      </w:r>
      <w:r w:rsidRPr="00CA2FD6">
        <w:rPr>
          <w:rFonts w:ascii="Times New Roman" w:hAnsi="Times New Roman"/>
          <w:sz w:val="24"/>
          <w:szCs w:val="24"/>
          <w:lang w:val="ru-RU"/>
        </w:rPr>
        <w:t>3</w:t>
      </w:r>
      <w:r w:rsidRPr="00CA2FD6">
        <w:rPr>
          <w:rFonts w:ascii="Times New Roman" w:hAnsi="Times New Roman"/>
          <w:sz w:val="24"/>
          <w:szCs w:val="24"/>
        </w:rPr>
        <w:t xml:space="preserve">. До встановлення вузла комерційного обліку обсяги споживання питної води визначаються за показаннями вузлів розподільного обліку, а у разі їх відсутності </w:t>
      </w:r>
      <w:r w:rsidR="00CA2FD6">
        <w:rPr>
          <w:rFonts w:ascii="Times New Roman" w:hAnsi="Times New Roman"/>
          <w:sz w:val="24"/>
          <w:szCs w:val="24"/>
        </w:rPr>
        <w:t>-</w:t>
      </w:r>
      <w:r w:rsidRPr="00CA2FD6">
        <w:rPr>
          <w:rFonts w:ascii="Times New Roman" w:hAnsi="Times New Roman"/>
          <w:sz w:val="24"/>
          <w:szCs w:val="24"/>
        </w:rPr>
        <w:t xml:space="preserve"> за нормами споживання, встановленими органам місцевого самоврядування. Загальний обсяг споживання питної води у такій будівлі визначається як сума обсягу, визначеного за допомогою вузлів розподільного обліку, та розрахункового обсягу, визначеного за нормою споживання для споживачів, приміщення яких не оснащені вузлами розподільного обліку.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24. Обсяг споживання наданих послуг для споживачів, у яких відсутні вузли розподільного обліку, здійснюється розрахунково відповідно до Методики розподілу між споживачами обсягів спожитих у будівлі комунальних послуг, затвердженої </w:t>
      </w:r>
      <w:proofErr w:type="spellStart"/>
      <w:r w:rsidRPr="00CA2FD6">
        <w:rPr>
          <w:rFonts w:ascii="Times New Roman" w:hAnsi="Times New Roman"/>
          <w:sz w:val="24"/>
          <w:szCs w:val="24"/>
        </w:rPr>
        <w:t>Мінрегіоном</w:t>
      </w:r>
      <w:proofErr w:type="spellEnd"/>
      <w:r w:rsidRPr="00CA2FD6">
        <w:rPr>
          <w:rFonts w:ascii="Times New Roman" w:hAnsi="Times New Roman"/>
          <w:sz w:val="24"/>
          <w:szCs w:val="24"/>
        </w:rPr>
        <w:t xml:space="preserve">.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lastRenderedPageBreak/>
        <w:t>25. У разі виходу з ладу або втрати вузла комерційного обліку до відновлення його роботи або заміни ведення комерційного обліку здійснюється розрахунково відповідно до Методики розподілу між споживачами обсягів спожитих у будівлі комунальних послуг з урахуванням середнього споживання питної води протягом попередніх 12 місяців (якщо попередніх місяців нараховується менш як 12, за фактичний час споживання послуги, але не менш як 15 діб).</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w:t>
      </w:r>
      <w:r w:rsidRPr="00CA2FD6">
        <w:rPr>
          <w:rFonts w:ascii="Times New Roman" w:hAnsi="Times New Roman"/>
          <w:sz w:val="24"/>
          <w:szCs w:val="24"/>
          <w:lang w:val="ru-RU"/>
        </w:rPr>
        <w:t>6</w:t>
      </w:r>
      <w:r w:rsidRPr="00CA2FD6">
        <w:rPr>
          <w:rFonts w:ascii="Times New Roman" w:hAnsi="Times New Roman"/>
          <w:sz w:val="24"/>
          <w:szCs w:val="24"/>
        </w:rPr>
        <w:t>. Оплата послуг здійснюється в безготівковій або готівковій формі.</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За бажанням споживача оплата послуг може здійснюватися шляхом внесення авансових платежів.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У разі авансової оплати послуг виконавець періодично один раз на шість місяців здійснює перерахунок плати за фактично надані послуги, про що повідомляє споживачеві.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w:t>
      </w:r>
      <w:r w:rsidRPr="00CA2FD6">
        <w:rPr>
          <w:rFonts w:ascii="Times New Roman" w:hAnsi="Times New Roman"/>
          <w:sz w:val="24"/>
          <w:szCs w:val="24"/>
          <w:lang w:val="ru-RU"/>
        </w:rPr>
        <w:t>7</w:t>
      </w:r>
      <w:r w:rsidRPr="00CA2FD6">
        <w:rPr>
          <w:rFonts w:ascii="Times New Roman" w:hAnsi="Times New Roman"/>
          <w:sz w:val="24"/>
          <w:szCs w:val="24"/>
        </w:rPr>
        <w:t xml:space="preserve">. У разі несвоєчасного здійснення платежів за послуги споживач сплачує пеню в розмірі </w:t>
      </w:r>
      <w:r w:rsidR="00BC7734">
        <w:rPr>
          <w:rFonts w:ascii="Times New Roman" w:hAnsi="Times New Roman"/>
          <w:sz w:val="24"/>
          <w:szCs w:val="24"/>
        </w:rPr>
        <w:t>0,01</w:t>
      </w:r>
      <w:r w:rsidRPr="00CA2FD6">
        <w:rPr>
          <w:rFonts w:ascii="Times New Roman" w:hAnsi="Times New Roman"/>
          <w:sz w:val="24"/>
          <w:szCs w:val="24"/>
        </w:rPr>
        <w:t xml:space="preserve"> відсотків, але не більш як 0,01 відсотка суми боргу за кожен день прострочення. Загальний розмір сплаченої пені не може перевищувати 100 відсотків загальної суми боргу.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28. У разі ненадання послуг, надання їх не в повному обсязі або неналежної якості виконавець проводить перерахунок вартості послуги </w:t>
      </w:r>
      <w:r w:rsidRPr="00CA2FD6">
        <w:rPr>
          <w:rFonts w:ascii="Times New Roman" w:hAnsi="Times New Roman"/>
          <w:sz w:val="24"/>
          <w:szCs w:val="24"/>
        </w:rPr>
        <w:br/>
        <w:t>у порядку, затвердженому Кабінетом Міністрів України, та сплачує споживачеві неустойку (штраф, пеню) у розмірі</w:t>
      </w:r>
      <w:r w:rsidR="00712153">
        <w:rPr>
          <w:rFonts w:ascii="Times New Roman" w:hAnsi="Times New Roman"/>
          <w:sz w:val="24"/>
          <w:szCs w:val="24"/>
        </w:rPr>
        <w:t xml:space="preserve"> 0,01</w:t>
      </w:r>
      <w:r w:rsidRPr="00CA2FD6">
        <w:rPr>
          <w:rFonts w:ascii="Times New Roman" w:hAnsi="Times New Roman"/>
          <w:sz w:val="24"/>
          <w:szCs w:val="24"/>
        </w:rPr>
        <w:t xml:space="preserve"> відсотків суми здійсненого перерахунку вартості послуги.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lang w:val="ru-RU"/>
        </w:rPr>
        <w:t>29</w:t>
      </w:r>
      <w:r w:rsidRPr="00CA2FD6">
        <w:rPr>
          <w:rFonts w:ascii="Times New Roman" w:hAnsi="Times New Roman"/>
          <w:sz w:val="24"/>
          <w:szCs w:val="24"/>
        </w:rPr>
        <w:t xml:space="preserve">. Плата за абонентське обслуговування сплачується споживачем виконавцеві щомісяця.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30. Розмір внесків за встановлення, обслуговування та заміну вузлів комерційного обліку послуг з централізованого водопостачання встановлюється відповідно до методики визначення розміру внесків за встановлення, обслуговування та заміну вузлів комерційного обліку та їх розподілу між споживачами комунальних послуг, власниками (співвласниками) приміщень, обладнаних індивідуальними системами опалення та/або гарячого водопостачання, затвердженої </w:t>
      </w:r>
      <w:proofErr w:type="spellStart"/>
      <w:r w:rsidRPr="00CA2FD6">
        <w:rPr>
          <w:rFonts w:ascii="Times New Roman" w:hAnsi="Times New Roman"/>
          <w:sz w:val="24"/>
          <w:szCs w:val="24"/>
        </w:rPr>
        <w:t>Мінрегіоном</w:t>
      </w:r>
      <w:proofErr w:type="spellEnd"/>
      <w:r w:rsidRPr="00CA2FD6">
        <w:rPr>
          <w:rFonts w:ascii="Times New Roman" w:hAnsi="Times New Roman"/>
          <w:sz w:val="24"/>
          <w:szCs w:val="24"/>
        </w:rPr>
        <w:t>.</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31. У разі виявлення у будівлі витоків води із </w:t>
      </w:r>
      <w:proofErr w:type="spellStart"/>
      <w:r w:rsidRPr="00CA2FD6">
        <w:rPr>
          <w:rFonts w:ascii="Times New Roman" w:hAnsi="Times New Roman"/>
          <w:sz w:val="24"/>
          <w:szCs w:val="24"/>
        </w:rPr>
        <w:t>внутрішньобудинкових</w:t>
      </w:r>
      <w:proofErr w:type="spellEnd"/>
      <w:r w:rsidRPr="00CA2FD6">
        <w:rPr>
          <w:rFonts w:ascii="Times New Roman" w:hAnsi="Times New Roman"/>
          <w:sz w:val="24"/>
          <w:szCs w:val="24"/>
        </w:rPr>
        <w:t xml:space="preserve"> систем централізованого водопостачання протягом періоду, за який здійснюється розрахунок за послуги з централізованого водопостачання, розподіл обсягів наданих послуг між споживачами здійснюється відповідно до Методики розподілу між споживачами обсягів спожитих у будівлі комунальних послуг.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3</w:t>
      </w:r>
      <w:r w:rsidRPr="00CA2FD6">
        <w:rPr>
          <w:rFonts w:ascii="Times New Roman" w:hAnsi="Times New Roman"/>
          <w:sz w:val="24"/>
          <w:szCs w:val="24"/>
          <w:lang w:val="ru-RU"/>
        </w:rPr>
        <w:t>2</w:t>
      </w:r>
      <w:r w:rsidRPr="00CA2FD6">
        <w:rPr>
          <w:rFonts w:ascii="Times New Roman" w:hAnsi="Times New Roman"/>
          <w:sz w:val="24"/>
          <w:szCs w:val="24"/>
        </w:rPr>
        <w:t>. Дієздатні особи, які проживають та/або зареєстровані у житлі споживача, користуються послугами та несуть солідарну відповідальність за зобов’язаннями з оплати 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33. У разі тимчасової відсутності споживача та інших осіб понад 30 календарних днів споживач може письмово повідомити про це виконавцеві та надати відповідне документальне підтвердження. У такому разі споживач має право на </w:t>
      </w:r>
      <w:proofErr w:type="spellStart"/>
      <w:r w:rsidRPr="00CA2FD6">
        <w:rPr>
          <w:rFonts w:ascii="Times New Roman" w:hAnsi="Times New Roman"/>
          <w:sz w:val="24"/>
          <w:szCs w:val="24"/>
        </w:rPr>
        <w:t>неоплату</w:t>
      </w:r>
      <w:proofErr w:type="spellEnd"/>
      <w:r w:rsidRPr="00CA2FD6">
        <w:rPr>
          <w:rFonts w:ascii="Times New Roman" w:hAnsi="Times New Roman"/>
          <w:sz w:val="24"/>
          <w:szCs w:val="24"/>
        </w:rPr>
        <w:t xml:space="preserve"> вартості послуг (у разі відсутності приладів обліку в житловому приміщенні (іншому об’єкті нерухомого майна).</w:t>
      </w:r>
    </w:p>
    <w:p w:rsidR="00091DA1" w:rsidRPr="00CA2FD6" w:rsidRDefault="00091DA1" w:rsidP="00091DA1">
      <w:pPr>
        <w:pStyle w:val="ae"/>
        <w:rPr>
          <w:rFonts w:ascii="Times New Roman" w:hAnsi="Times New Roman"/>
          <w:b w:val="0"/>
          <w:sz w:val="24"/>
          <w:szCs w:val="24"/>
        </w:rPr>
      </w:pPr>
      <w:r w:rsidRPr="00CA2FD6">
        <w:rPr>
          <w:rFonts w:ascii="Times New Roman" w:hAnsi="Times New Roman"/>
          <w:b w:val="0"/>
          <w:sz w:val="24"/>
          <w:szCs w:val="24"/>
        </w:rPr>
        <w:lastRenderedPageBreak/>
        <w:t>Права та обов’язки сторін</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3</w:t>
      </w:r>
      <w:r w:rsidRPr="00CA2FD6">
        <w:rPr>
          <w:rFonts w:ascii="Times New Roman" w:hAnsi="Times New Roman"/>
          <w:sz w:val="24"/>
          <w:szCs w:val="24"/>
          <w:lang w:val="ru-RU"/>
        </w:rPr>
        <w:t>4</w:t>
      </w:r>
      <w:r w:rsidRPr="00CA2FD6">
        <w:rPr>
          <w:rFonts w:ascii="Times New Roman" w:hAnsi="Times New Roman"/>
          <w:sz w:val="24"/>
          <w:szCs w:val="24"/>
        </w:rPr>
        <w:t>. Споживач має право на:</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 підключення в установленому порядку до систем централізованого водопостачання та водовідведення;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 забезпечення питною водою, якість якої відповідає державним санітарним нормам та правилам</w:t>
      </w:r>
      <w:r w:rsidR="00445B76">
        <w:rPr>
          <w:rFonts w:ascii="Times New Roman" w:hAnsi="Times New Roman"/>
          <w:sz w:val="24"/>
          <w:szCs w:val="24"/>
        </w:rPr>
        <w:t xml:space="preserve"> (</w:t>
      </w:r>
      <w:r w:rsidR="001106A5">
        <w:rPr>
          <w:rFonts w:ascii="Times New Roman" w:hAnsi="Times New Roman"/>
          <w:sz w:val="24"/>
          <w:szCs w:val="24"/>
        </w:rPr>
        <w:t>з можливим</w:t>
      </w:r>
      <w:r w:rsidR="00445B76">
        <w:rPr>
          <w:rFonts w:ascii="Times New Roman" w:hAnsi="Times New Roman"/>
          <w:sz w:val="24"/>
          <w:szCs w:val="24"/>
        </w:rPr>
        <w:t xml:space="preserve"> відхилення</w:t>
      </w:r>
      <w:r w:rsidR="001106A5">
        <w:rPr>
          <w:rFonts w:ascii="Times New Roman" w:hAnsi="Times New Roman"/>
          <w:sz w:val="24"/>
          <w:szCs w:val="24"/>
        </w:rPr>
        <w:t>м</w:t>
      </w:r>
      <w:r w:rsidR="00445B76">
        <w:rPr>
          <w:rFonts w:ascii="Times New Roman" w:hAnsi="Times New Roman"/>
          <w:sz w:val="24"/>
          <w:szCs w:val="24"/>
        </w:rPr>
        <w:t xml:space="preserve"> показника</w:t>
      </w:r>
      <w:r w:rsidR="001106A5">
        <w:rPr>
          <w:rFonts w:ascii="Times New Roman" w:hAnsi="Times New Roman"/>
          <w:sz w:val="24"/>
          <w:szCs w:val="24"/>
        </w:rPr>
        <w:t xml:space="preserve"> заліза в складі води до</w:t>
      </w:r>
      <w:r w:rsidR="00445B76">
        <w:rPr>
          <w:rFonts w:ascii="Times New Roman" w:hAnsi="Times New Roman"/>
          <w:sz w:val="24"/>
          <w:szCs w:val="24"/>
        </w:rPr>
        <w:t xml:space="preserve"> 0,2% від норми)</w:t>
      </w:r>
      <w:r w:rsidRPr="00CA2FD6">
        <w:rPr>
          <w:rFonts w:ascii="Times New Roman" w:hAnsi="Times New Roman"/>
          <w:sz w:val="24"/>
          <w:szCs w:val="24"/>
        </w:rPr>
        <w:t>, кількість і режим подання якої визначаються на договірних засадах, в обсязі, не меншому від нормативів питного водопостачання;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 одержання в установленому порядку повної, достовірної, своєчасної інформації про якість питної води та режим її постачання;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 забезпечення послугами з централізованого водовідведення відповідно до нормативів гранично допустимих концентрацій та нормативів гранично допустимого скидання забруднюючих речовин;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 пред’явлення позовів до суду про відшкодування збитків, завданих внаслідок постачання неякісної питної води, що не відповідає державним санітарним нормам та правилам, інших порушень вимог законодавства у сфері питної води, питного водопостачання та централізованого водовідведення;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6) своєчасне одержання послуг належної якості згідно із законодавством і умовами договору;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7) одержання без додаткової оплати від виконавця інформації про тарифи, розмір місячного платежу, структури тарифу, норми споживання та порядок надання послуг, а також про їх споживчі властивості;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8) відшкодування збитків, завданих його майну, шкоди, заподіяної його життю або здоров’ю внаслідок неналежного надання або ненадання послуги та незаконного проникнення в належне йому житло (інший об’єкт нерухомого майна);</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9) зменшення у встановленому законодавством порядку розміру плати за послуги у разі їх ненадання, надання не в повному обсязі або зниження їх якості;</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10) </w:t>
      </w:r>
      <w:proofErr w:type="spellStart"/>
      <w:r w:rsidRPr="00CA2FD6">
        <w:rPr>
          <w:rFonts w:ascii="Times New Roman" w:hAnsi="Times New Roman"/>
          <w:sz w:val="24"/>
          <w:szCs w:val="24"/>
        </w:rPr>
        <w:t>неоплату</w:t>
      </w:r>
      <w:proofErr w:type="spellEnd"/>
      <w:r w:rsidRPr="00CA2FD6">
        <w:rPr>
          <w:rFonts w:ascii="Times New Roman" w:hAnsi="Times New Roman"/>
          <w:sz w:val="24"/>
          <w:szCs w:val="24"/>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відповідно до умов договору;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11) отримання від виконавця штрафу за перевищення нормативних строків проведення аварійно-відновних робіт у розмірі </w:t>
      </w:r>
      <w:r w:rsidR="00712153">
        <w:rPr>
          <w:rFonts w:ascii="Times New Roman" w:hAnsi="Times New Roman"/>
          <w:sz w:val="24"/>
          <w:szCs w:val="24"/>
        </w:rPr>
        <w:t xml:space="preserve">0,01 </w:t>
      </w:r>
      <w:r w:rsidRPr="00CA2FD6">
        <w:rPr>
          <w:rFonts w:ascii="Times New Roman" w:hAnsi="Times New Roman"/>
          <w:sz w:val="24"/>
          <w:szCs w:val="24"/>
        </w:rPr>
        <w:t>відсотків середньомісячної плати за послугу за попередні 12 місяців (якщо попередніх місяців нараховується менш як 12, за фактичний час споживання послуги) за кожну добу такого перевищення;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12) проведення перевірки кількості та якості послуг у встановленому законодавством порядку;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13) складення та підписання актів-претензій у зв’язку з порушенням порядку надання послуг, зміною їх споживчих властивостей та перевищенням строків проведення аварійно-відновних робіт;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14) отримання без додаткової оплати від виконавця детального розрахунку розподілу обсягу спожитих послуг між споживачами багатоквартирного будинку;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15) отримання без додаткової оплати інформації про проведені виконавцем нарахування плати за послуги (за періодами та видами нарахувань) та отримані платежі;</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lastRenderedPageBreak/>
        <w:t>16) 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3</w:t>
      </w:r>
      <w:r w:rsidRPr="00CA2FD6">
        <w:rPr>
          <w:rFonts w:ascii="Times New Roman" w:hAnsi="Times New Roman"/>
          <w:sz w:val="24"/>
          <w:szCs w:val="24"/>
          <w:lang w:val="ru-RU"/>
        </w:rPr>
        <w:t>5</w:t>
      </w:r>
      <w:r w:rsidRPr="00CA2FD6">
        <w:rPr>
          <w:rFonts w:ascii="Times New Roman" w:hAnsi="Times New Roman"/>
          <w:sz w:val="24"/>
          <w:szCs w:val="24"/>
        </w:rPr>
        <w:t>. Споживач зобов’язаний:</w:t>
      </w:r>
    </w:p>
    <w:p w:rsidR="00091DA1" w:rsidRPr="001646DE" w:rsidRDefault="00091DA1" w:rsidP="00091DA1">
      <w:pPr>
        <w:pStyle w:val="a5"/>
        <w:jc w:val="both"/>
        <w:rPr>
          <w:rFonts w:ascii="Times New Roman" w:hAnsi="Times New Roman"/>
          <w:b/>
          <w:sz w:val="24"/>
          <w:szCs w:val="24"/>
        </w:rPr>
      </w:pPr>
      <w:r w:rsidRPr="001646DE">
        <w:rPr>
          <w:rFonts w:ascii="Times New Roman" w:hAnsi="Times New Roman"/>
          <w:b/>
          <w:sz w:val="24"/>
          <w:szCs w:val="24"/>
        </w:rPr>
        <w:t xml:space="preserve">1) раціонально використовувати питну воду, не допускати її витоку із </w:t>
      </w:r>
      <w:proofErr w:type="spellStart"/>
      <w:r w:rsidRPr="001646DE">
        <w:rPr>
          <w:rFonts w:ascii="Times New Roman" w:hAnsi="Times New Roman"/>
          <w:b/>
          <w:sz w:val="24"/>
          <w:szCs w:val="24"/>
        </w:rPr>
        <w:t>внутрішньобудинкових</w:t>
      </w:r>
      <w:proofErr w:type="spellEnd"/>
      <w:r w:rsidRPr="001646DE">
        <w:rPr>
          <w:rFonts w:ascii="Times New Roman" w:hAnsi="Times New Roman"/>
          <w:b/>
          <w:sz w:val="24"/>
          <w:szCs w:val="24"/>
        </w:rPr>
        <w:t xml:space="preserve"> мереж та обладнання;</w:t>
      </w:r>
    </w:p>
    <w:p w:rsidR="00091DA1" w:rsidRPr="001646DE" w:rsidRDefault="00091DA1" w:rsidP="00091DA1">
      <w:pPr>
        <w:pStyle w:val="a5"/>
        <w:jc w:val="both"/>
        <w:rPr>
          <w:rFonts w:ascii="Times New Roman" w:hAnsi="Times New Roman"/>
          <w:b/>
          <w:sz w:val="24"/>
          <w:szCs w:val="24"/>
        </w:rPr>
      </w:pPr>
      <w:r w:rsidRPr="001646DE">
        <w:rPr>
          <w:rFonts w:ascii="Times New Roman" w:hAnsi="Times New Roman"/>
          <w:b/>
          <w:sz w:val="24"/>
          <w:szCs w:val="24"/>
        </w:rPr>
        <w:t xml:space="preserve">2) не перешкоджати здійсненню контролю за технічним станом інженерного обладнання в приміщеннях; </w:t>
      </w:r>
    </w:p>
    <w:p w:rsidR="00091DA1" w:rsidRPr="001646DE" w:rsidRDefault="00091DA1" w:rsidP="00091DA1">
      <w:pPr>
        <w:pStyle w:val="a5"/>
        <w:jc w:val="both"/>
        <w:rPr>
          <w:rFonts w:ascii="Times New Roman" w:hAnsi="Times New Roman"/>
          <w:b/>
          <w:sz w:val="24"/>
          <w:szCs w:val="24"/>
        </w:rPr>
      </w:pPr>
      <w:r w:rsidRPr="001646DE">
        <w:rPr>
          <w:rFonts w:ascii="Times New Roman" w:hAnsi="Times New Roman"/>
          <w:b/>
          <w:sz w:val="24"/>
          <w:szCs w:val="24"/>
        </w:rPr>
        <w:t xml:space="preserve">3) утримувати в належному технічному і санітарному стані водопровідні мережі та обладнання; </w:t>
      </w:r>
    </w:p>
    <w:p w:rsidR="00091DA1" w:rsidRPr="001646DE" w:rsidRDefault="00091DA1" w:rsidP="00091DA1">
      <w:pPr>
        <w:pStyle w:val="a5"/>
        <w:jc w:val="both"/>
        <w:rPr>
          <w:rFonts w:ascii="Times New Roman" w:hAnsi="Times New Roman"/>
          <w:sz w:val="24"/>
          <w:szCs w:val="24"/>
        </w:rPr>
      </w:pPr>
      <w:r w:rsidRPr="001646DE">
        <w:rPr>
          <w:rFonts w:ascii="Times New Roman" w:hAnsi="Times New Roman"/>
          <w:sz w:val="24"/>
          <w:szCs w:val="24"/>
        </w:rPr>
        <w:t>4) укладати договір про надання послуг у порядку і випадках, визначених законом;</w:t>
      </w:r>
    </w:p>
    <w:p w:rsidR="00091DA1" w:rsidRPr="001646DE" w:rsidRDefault="00091DA1" w:rsidP="00091DA1">
      <w:pPr>
        <w:pStyle w:val="a5"/>
        <w:jc w:val="both"/>
        <w:rPr>
          <w:rFonts w:ascii="Times New Roman" w:hAnsi="Times New Roman"/>
          <w:b/>
          <w:sz w:val="24"/>
          <w:szCs w:val="24"/>
        </w:rPr>
      </w:pPr>
      <w:r w:rsidRPr="001646DE">
        <w:rPr>
          <w:rFonts w:ascii="Times New Roman" w:hAnsi="Times New Roman"/>
          <w:b/>
          <w:sz w:val="24"/>
          <w:szCs w:val="24"/>
        </w:rPr>
        <w:t>5) своєчасно вживати заходів до усунення виявлених неполадок, пов’язаних з отриманням послуг, що виникли з його вини;</w:t>
      </w:r>
    </w:p>
    <w:p w:rsidR="00091DA1" w:rsidRPr="001646DE" w:rsidRDefault="00091DA1" w:rsidP="00091DA1">
      <w:pPr>
        <w:pStyle w:val="a5"/>
        <w:jc w:val="both"/>
        <w:rPr>
          <w:rFonts w:ascii="Times New Roman" w:hAnsi="Times New Roman"/>
          <w:b/>
          <w:sz w:val="24"/>
          <w:szCs w:val="24"/>
        </w:rPr>
      </w:pPr>
      <w:r w:rsidRPr="001646DE">
        <w:rPr>
          <w:rFonts w:ascii="Times New Roman" w:hAnsi="Times New Roman"/>
          <w:b/>
          <w:sz w:val="24"/>
          <w:szCs w:val="24"/>
        </w:rPr>
        <w:t>6) забезпечувати цілісність обладнання вузлів обліку послуг та не втручатися в їх роботу;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7) проводити за власний рахунок ремонт та заміну санітарно-технічних приладів і пристроїв, обладнання, іншого спільного майна багатоквартирного будинку, яке обслуговує більш як одне житлове та/або нежитлове приміщення, пошкоджене з його вини, яка доведена в установленому законом порядку; </w:t>
      </w:r>
    </w:p>
    <w:p w:rsidR="00091DA1" w:rsidRPr="001646DE" w:rsidRDefault="00091DA1" w:rsidP="00091DA1">
      <w:pPr>
        <w:pStyle w:val="a5"/>
        <w:jc w:val="both"/>
        <w:rPr>
          <w:rFonts w:ascii="Times New Roman" w:hAnsi="Times New Roman"/>
          <w:b/>
          <w:sz w:val="24"/>
          <w:szCs w:val="24"/>
        </w:rPr>
      </w:pPr>
      <w:r w:rsidRPr="001646DE">
        <w:rPr>
          <w:rFonts w:ascii="Times New Roman" w:hAnsi="Times New Roman"/>
          <w:b/>
          <w:sz w:val="24"/>
          <w:szCs w:val="24"/>
        </w:rPr>
        <w:t>8) оплачувати надані послуги за тарифами, встановленими відповідно до законодавства, у строки, встановлені договором;</w:t>
      </w:r>
    </w:p>
    <w:p w:rsidR="00091DA1" w:rsidRPr="001646DE" w:rsidRDefault="00091DA1" w:rsidP="00091DA1">
      <w:pPr>
        <w:pStyle w:val="a5"/>
        <w:jc w:val="both"/>
        <w:rPr>
          <w:rFonts w:ascii="Times New Roman" w:hAnsi="Times New Roman"/>
          <w:b/>
          <w:sz w:val="24"/>
          <w:szCs w:val="24"/>
        </w:rPr>
      </w:pPr>
      <w:r w:rsidRPr="001646DE">
        <w:rPr>
          <w:rFonts w:ascii="Times New Roman" w:hAnsi="Times New Roman"/>
          <w:b/>
          <w:sz w:val="24"/>
          <w:szCs w:val="24"/>
        </w:rPr>
        <w:t>9) допускати у своє житлове приміщення (інший об’єкт нерухомого майна) виконавця або його представника у порядку, визначеному законом,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розподільного обліку;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10) дотримуватися вимог житлового та містобудівного законодавства під час проведення ремонту чи реконструкції житлового приміщення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11) забезпечувати своєчасну підготовку об’єктів, що перебувають у його власності, до експлуатації в осінньо-зимовий період;</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12) у разі несвоєчасного здійснення платежів за послуги сплачувати пеню в розмірах, установлених законом або договором;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13) письмово шляхом подання заяви інформувати виконавця про зміну власника житлового приміщення (іншого об’єкта нерухомого майна) та про фактичну кількість осіб, які постійно проживають у житловому приміщенні споживача, протягом 10 календарних днів з дня настання таких змін;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14) надавати виконавцеві або особі, що здійснює розподіл обсягів спожитих послуг, показання вузлів розподільного обліку в порядку та строки, визначені договором;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15) дотримуватися правил безпеки, зокрема пожежної, та санітарних норм.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36. Виконавець має право: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lastRenderedPageBreak/>
        <w:t xml:space="preserve">1) здійснювати контроль за технічним станом  інженерного обладнання будинків та споруд, вимагати термінового усунення витоків з водопровідних мереж та обладнання, забезпечувати встановлення, обслуговування та заміну вузлів комерційного обліку питної води відповідно до Закону України “Про комерційний облік теплової енергії та водопостачання”;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2) вимагати від споживача дотримання правил експлуатації жилих приміщень та прибудинкової території, санітарно-гігієнічних правил і правил пожежної безпеки, вимог інших нормативно-правових актів у сфері комунальних послуг;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3)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 доступу до житлових приміщень (інших об’єктів нерухомого майна)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розподільного обліку в порядку, визначеному законом і договором;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5) обмежити (припинити) надання послуг у разі їх </w:t>
      </w:r>
      <w:proofErr w:type="spellStart"/>
      <w:r w:rsidRPr="00CA2FD6">
        <w:rPr>
          <w:rFonts w:ascii="Times New Roman" w:hAnsi="Times New Roman"/>
          <w:sz w:val="24"/>
          <w:szCs w:val="24"/>
        </w:rPr>
        <w:t>неоплати</w:t>
      </w:r>
      <w:proofErr w:type="spellEnd"/>
      <w:r w:rsidRPr="00CA2FD6">
        <w:rPr>
          <w:rFonts w:ascii="Times New Roman" w:hAnsi="Times New Roman"/>
          <w:sz w:val="24"/>
          <w:szCs w:val="24"/>
        </w:rPr>
        <w:t xml:space="preserve"> або оплати не в повному обсязі в порядку і строки, встановлені законом і договором, крім випадків, коли якість та/або кількість таких послуг не відповідають умовам договору;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6) звертатися до суду в разі порушення споживачами умов договору;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7) отримувати інформацію від споживача про зміну власника житлового приміщення (іншого об’єкта нерухомого майна) та фактичної кількості осіб, які постійно проживають у житловому приміщенні споживача, у випадках та порядку, передбачених договором;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8) створювати систему управління якістю, сертифіковану відповідно до національних або міжнародних стандартів акредитованими органами із сертифікації.</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37. Виконавець зобов’язаний: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 забезпечувати виробництво та постачання споживачам питної води відповідно до умов договору;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 відшкодовувати збитки, завдані юридичним і фізичним особам внаслідок порушення вимог законодавства у сфері питної води, питного водопостачання та централізованого водовідведення, що сталося з його вини;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5) забезпечувати своєчасність надання, безперервність і відповідну якість послуг згідно із законодавством та умовами договору, в тому числі шляхом створення системи управління якістю відповідно до національних або міжнародних стандартів;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6) готувати та укладати із споживачем договори з визначенням відповідальності за дотримання їх умов;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7) надавати без додаткової оплати в установленому законодавством порядку необхідну інформацію про тарифи, розмір місячного платежу, структуру тарифу, норми </w:t>
      </w:r>
      <w:r w:rsidRPr="00CA2FD6">
        <w:rPr>
          <w:rFonts w:ascii="Times New Roman" w:hAnsi="Times New Roman"/>
          <w:sz w:val="24"/>
          <w:szCs w:val="24"/>
        </w:rPr>
        <w:lastRenderedPageBreak/>
        <w:t>споживання та порядок надання послуг, а також про їх споживчі властивості та іншу інформацію, передбачену законодавством;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8) своєчасно проводити підготовку об’єктів житлово-комунального господарства до експлуатації в осінньо-зимовий період;</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9)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10) вживати заходів до ліквідації аварій, усунення порушень якості послуг у строки, встановлені законодавством;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11) виплачувати споживачеві штраф за перевищення нормативних строків проведення аварійно-відновних робіт у розмірі </w:t>
      </w:r>
      <w:r w:rsidR="00712153">
        <w:rPr>
          <w:rFonts w:ascii="Times New Roman" w:hAnsi="Times New Roman"/>
          <w:sz w:val="24"/>
          <w:szCs w:val="24"/>
        </w:rPr>
        <w:t>0,01</w:t>
      </w:r>
      <w:r w:rsidRPr="00CA2FD6">
        <w:rPr>
          <w:rFonts w:ascii="Times New Roman" w:hAnsi="Times New Roman"/>
          <w:sz w:val="24"/>
          <w:szCs w:val="24"/>
        </w:rPr>
        <w:t xml:space="preserve"> відсотків середньомісячної плати за послугу за попередні 12 місяців (якщо попередніх місяців нараховується менш як 12, за фактичний час споживання послуги) за кожну добу такого перевищення;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12) своєчасно реагувати на виклики споживачів, підписувати акти-претензії, вести облік вимог (претензій) споживачів у зв’язку з порушенням порядку надання 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13) своєчасно проводити за власний рахунок роботи з усунення виявлених неполадок, пов’язаних з наданням послуг, що виникли з його вини;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14) здійснювати розподіл загально</w:t>
      </w:r>
      <w:r w:rsidR="001D0A45">
        <w:rPr>
          <w:rFonts w:ascii="Times New Roman" w:hAnsi="Times New Roman"/>
          <w:sz w:val="24"/>
          <w:szCs w:val="24"/>
          <w:lang w:val="ru-RU"/>
        </w:rPr>
        <w:t>-</w:t>
      </w:r>
      <w:r w:rsidRPr="00CA2FD6">
        <w:rPr>
          <w:rFonts w:ascii="Times New Roman" w:hAnsi="Times New Roman"/>
          <w:sz w:val="24"/>
          <w:szCs w:val="24"/>
        </w:rPr>
        <w:t>будинкового обсягу послуг між споживачами у передбаченому законодавством та договором порядку;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15) інформувати споживачів про намір зміни тарифів на послуги відповідно до законодавства;</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16)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належне йому житлове приміщення (інший об’єкт нерухомого майна);</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17) самостійно здійснювати перерахунок вартості послуг за період ненадання, надання не в повному обсязі або неналежної якості послуг, а також сплачувати неустойку (штраф, пеню) у розмірі </w:t>
      </w:r>
      <w:r w:rsidR="00712153">
        <w:rPr>
          <w:rFonts w:ascii="Times New Roman" w:hAnsi="Times New Roman"/>
          <w:sz w:val="24"/>
          <w:szCs w:val="24"/>
        </w:rPr>
        <w:t>0,01</w:t>
      </w:r>
      <w:r w:rsidRPr="00CA2FD6">
        <w:rPr>
          <w:rFonts w:ascii="Times New Roman" w:hAnsi="Times New Roman"/>
          <w:sz w:val="24"/>
          <w:szCs w:val="24"/>
        </w:rPr>
        <w:t xml:space="preserve"> відсотків суми здійсненого перерахунку вартості послуги.</w:t>
      </w:r>
    </w:p>
    <w:p w:rsidR="00091DA1" w:rsidRPr="00CA2FD6" w:rsidRDefault="00091DA1" w:rsidP="00091DA1">
      <w:pPr>
        <w:pStyle w:val="ae"/>
        <w:rPr>
          <w:rFonts w:ascii="Times New Roman" w:hAnsi="Times New Roman"/>
          <w:b w:val="0"/>
          <w:sz w:val="24"/>
          <w:szCs w:val="24"/>
        </w:rPr>
      </w:pPr>
      <w:r w:rsidRPr="00CA2FD6">
        <w:rPr>
          <w:rFonts w:ascii="Times New Roman" w:hAnsi="Times New Roman"/>
          <w:b w:val="0"/>
          <w:sz w:val="24"/>
          <w:szCs w:val="24"/>
        </w:rPr>
        <w:t xml:space="preserve">Відповідальність сторін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38. Споживач несе відповідальність за: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 невиконання умов договору;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2) несвоєчасне внесення платежів за послуги шляхом сплати пені.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39. Виконавець несе відповідальність за: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 невиконання умов договору;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належне йому житлове приміщення (інший об’єкт нерухомого майна), шляхом відшкодування збитків;</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 ненадання, надання не в повному обсязі або неналежної якості </w:t>
      </w:r>
      <w:r w:rsidRPr="00CA2FD6">
        <w:rPr>
          <w:rFonts w:ascii="Times New Roman" w:hAnsi="Times New Roman"/>
          <w:sz w:val="24"/>
          <w:szCs w:val="24"/>
        </w:rPr>
        <w:br/>
        <w:t>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 порушення прав споживачів згідно із законодавством. </w:t>
      </w:r>
    </w:p>
    <w:p w:rsidR="00091DA1" w:rsidRPr="00CA2FD6" w:rsidRDefault="00091DA1" w:rsidP="00091DA1">
      <w:pPr>
        <w:pStyle w:val="ae"/>
        <w:spacing w:before="840"/>
        <w:rPr>
          <w:rFonts w:ascii="Times New Roman" w:hAnsi="Times New Roman"/>
          <w:b w:val="0"/>
          <w:sz w:val="24"/>
          <w:szCs w:val="24"/>
        </w:rPr>
      </w:pPr>
      <w:r w:rsidRPr="00CA2FD6">
        <w:rPr>
          <w:rFonts w:ascii="Times New Roman" w:hAnsi="Times New Roman"/>
          <w:b w:val="0"/>
          <w:sz w:val="24"/>
          <w:szCs w:val="24"/>
        </w:rPr>
        <w:lastRenderedPageBreak/>
        <w:t xml:space="preserve">Порядок обмеження (припинення) надання послуг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40. Виконавець обмежує (припиняє) надання послуг у разі:</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проведення ремонтних і профілактичних робіт згідно з будівельними нормами і правилами, правилами технічної експлуатації і користування, положеннями про проведення поточного і капітального ремонтів та іншими нормативно-правовими актами через 10 днів після повідомлення споживачеві через засоби масової інформації або в інший спосіб, що гарантує доведення такої інформації до кожного споживача, із зазначенням причини та строку обмеження (припинення) надання відповідних 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ліквідації наслідків аварії, повідомивши споживачеві через засоби масової інформації або в інший спосіб, що гарантує доведення такої інформації до споживача, про таку перерву не пізніше ніж через три години з початку такої перерви. У повідомленні зазначається причина та строк перерви в наданні відповідних 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41. Виконавець має право обмежити (припинити) надання послуги споживачеві у разі непогашення в повному обсязі заборгованості за спожиті послуги протягом 30 днів з дня отримання споживачем попередження від виконавця.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42. Для обмеження (припинення) надання відповідної послуги споживачеві (у разі непогашення в повному обсязі заборгованості за спожиті послуги) виконавець надсилає споживачеві попередження про те, що у разі непогашення ним заборгованості за спожиті послуги протягом 30 днів з дня отримання попередження надання йому послуг може бути спочатку обмежено, а потім припинено.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послуги, визначеного законодавством та/або договором.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Попередження надсилається споживачеві рекомендованим листом (з повідомленням про вручення) та шляхом повідомлення споживачеві через його</w:t>
      </w:r>
      <w:r w:rsidR="00712153">
        <w:rPr>
          <w:rFonts w:ascii="Times New Roman" w:hAnsi="Times New Roman"/>
          <w:sz w:val="24"/>
          <w:szCs w:val="24"/>
        </w:rPr>
        <w:t xml:space="preserve"> особистий кабінет, або на офіційному сайті Микулицької сільської ради в мережі Інтернет та в друкованому виданні, що публікується в межах території.</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43. У разі непогашення споживачем заборгованості протягом 30 днів з дня отримання попередження виконавець має право обмежити (припинити) надання послуг споживачеві.</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44. Обмеження (припинення) надання послуг не є підставою для розірвання договору.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45. Надання послуг відновлюється у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46. Витрати виконавця, пов’язані з відновленням надання послуги споживачеві, підлягають відшкодуванню за рахунок споживача відповідно до кошторису витрат на відновлення надання послуг, складеного виконавцем.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47. Дії щодо обмеження (припинення) надання послуг не повинні призводити до:</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пошкодження спільного майна споживачів;</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порушення прав та інтересів інших споживачів.</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48. У разі настання зазначених наслідків вони фіксуються споживачем і виконавцем та відшкодовуються виконавцем відповідно до законодавства.</w:t>
      </w:r>
    </w:p>
    <w:p w:rsidR="00091DA1" w:rsidRPr="00CA2FD6" w:rsidRDefault="00091DA1" w:rsidP="00091DA1">
      <w:pPr>
        <w:pStyle w:val="ae"/>
        <w:rPr>
          <w:rFonts w:ascii="Times New Roman" w:hAnsi="Times New Roman"/>
          <w:b w:val="0"/>
          <w:sz w:val="24"/>
          <w:szCs w:val="24"/>
        </w:rPr>
      </w:pPr>
      <w:r w:rsidRPr="00CA2FD6">
        <w:rPr>
          <w:rFonts w:ascii="Times New Roman" w:hAnsi="Times New Roman"/>
          <w:b w:val="0"/>
          <w:sz w:val="24"/>
          <w:szCs w:val="24"/>
        </w:rPr>
        <w:lastRenderedPageBreak/>
        <w:t xml:space="preserve">Порядок оформлення претензій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49.  У разі ненадання, надання не в повному обсязі або неналежної якості послуг споживач має право викликати виконавця (його представника) для проведення перевірки кількості та/або якості наданих послуг.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Оформлення претензій споживачів здійснюється в порядку, передбаченому статтями 27, 28 Закону України “Про житлово-комунальні послуги”.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50. За результатами перевірки якості надання послуг складається акт-претензія відповідно до порядку проведення перевірки відповідності якості надання комунальних послуг, затвердженого Кабінетом Міністрів України.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51. Виконавець зобов’язаний прибути на виклик споживача не пізніше ніж протягом однієї доби з моменту отримання повідомлення.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52. У разі проведення перевірки якості наданих послуг з централізованого водопостачання споживач має право здійснити забір проб. Інформація про забір проб зазначається в акті-претензії.</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У разі встановлення за результатами дослідження відібраних проб факту постачання (надання) послуг неналежної якості витрати споживача на оплату проведених досліджень підлягають компенсації за рахунок виконавця.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53. У разі неприбуття виконавця в установлений строк або необґрунтованої відмови підписати акт-претензію такий акт-претензія підписується споживачем та не менш як двома споживачами, які проживають у сусідніх житлових приміщеннях (інших об’єктах нерухомого майна) і надсилається виконавцеві рекомендованим листом.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54. Виконавець протягом п’яти робочих днів вирішує питання щодо задоволення вимог, зазначених в акті-претензії, або видає (надсилає) споживачеві обґрунтовану письмову відмову в задоволенні його претензії. У разі ненадання виконавцем відповіді в установлений строк претензії споживача вважаються визнаними таким виконавцем.</w:t>
      </w:r>
    </w:p>
    <w:p w:rsidR="00091DA1" w:rsidRPr="00CA2FD6" w:rsidRDefault="00091DA1" w:rsidP="00091DA1">
      <w:pPr>
        <w:pStyle w:val="ae"/>
        <w:rPr>
          <w:rFonts w:ascii="Times New Roman" w:hAnsi="Times New Roman"/>
          <w:b w:val="0"/>
          <w:sz w:val="24"/>
          <w:szCs w:val="24"/>
        </w:rPr>
      </w:pPr>
      <w:r w:rsidRPr="00CA2FD6">
        <w:rPr>
          <w:rFonts w:ascii="Times New Roman" w:hAnsi="Times New Roman"/>
          <w:b w:val="0"/>
          <w:sz w:val="24"/>
          <w:szCs w:val="24"/>
        </w:rPr>
        <w:t>Форс-мажорні обставини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55. Сторони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відповідної послуги згідно з договором.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56. Сторона, яка не може виконати прийнятих на себе зобов’язань, внаслідок дії форс-мажорних обставин, зобов’язана в письмовій формі повідомити іншій стороні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57. У разі настання форс-мажорних обставин строк дії договору продовжується або припиняється за згодою сторін.</w:t>
      </w:r>
    </w:p>
    <w:p w:rsidR="00091DA1" w:rsidRPr="00CA2FD6" w:rsidRDefault="00091DA1" w:rsidP="00091DA1">
      <w:pPr>
        <w:pStyle w:val="ae"/>
        <w:rPr>
          <w:rFonts w:ascii="Times New Roman" w:hAnsi="Times New Roman"/>
          <w:b w:val="0"/>
          <w:sz w:val="24"/>
          <w:szCs w:val="24"/>
        </w:rPr>
      </w:pPr>
      <w:r w:rsidRPr="00CA2FD6">
        <w:rPr>
          <w:rFonts w:ascii="Times New Roman" w:hAnsi="Times New Roman"/>
          <w:b w:val="0"/>
          <w:sz w:val="24"/>
          <w:szCs w:val="24"/>
        </w:rPr>
        <w:t>Особливі умови та строк дії договору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58. Договір укладається строком на один рік. Якщо за один місяць до закінчення зазначеного строку жодна із сторін не повідомить письмово іншій стороні про відмову від договору, договір вважається продовженим на один рік.</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59. Внесення змін до договору здійснюється шляхом укладення додаткової угоди, якщо інше не передбачено договором.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lastRenderedPageBreak/>
        <w:t>60. Договір  може бути розірваний споживачем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61.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необхідних для реалізації прав та виконання обов’язків, передбачених договором, відповідно до вимог Закону України “Про захист персональних даних” та інших законодавчих актів.</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62. Спори, що можуть виникнути у процесі виконання договору, сторони вирішують шляхом переговорів. Неврегульовані питання вирішуються у судовому порядку.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63. Договір укладено у двох примірниках по одному для кожної із сторін, що мають однакову юридичну силу.</w:t>
      </w:r>
    </w:p>
    <w:p w:rsidR="00091DA1" w:rsidRDefault="00091DA1" w:rsidP="00091DA1">
      <w:pPr>
        <w:pStyle w:val="ae"/>
        <w:spacing w:after="0"/>
        <w:rPr>
          <w:rFonts w:ascii="Times New Roman" w:hAnsi="Times New Roman"/>
          <w:b w:val="0"/>
          <w:sz w:val="24"/>
          <w:szCs w:val="24"/>
        </w:rPr>
      </w:pPr>
      <w:r w:rsidRPr="00CA2FD6">
        <w:rPr>
          <w:rFonts w:ascii="Times New Roman" w:hAnsi="Times New Roman"/>
          <w:b w:val="0"/>
          <w:sz w:val="24"/>
          <w:szCs w:val="24"/>
        </w:rPr>
        <w:t>Інші умови</w:t>
      </w:r>
    </w:p>
    <w:p w:rsidR="00445B76" w:rsidRPr="00445B76" w:rsidRDefault="00445B76" w:rsidP="00445B76">
      <w:pPr>
        <w:pStyle w:val="a5"/>
        <w:rPr>
          <w:rFonts w:ascii="Times New Roman" w:hAnsi="Times New Roman"/>
          <w:sz w:val="22"/>
          <w:szCs w:val="26"/>
        </w:rPr>
      </w:pPr>
      <w:r w:rsidRPr="00445B76">
        <w:rPr>
          <w:rFonts w:ascii="Times New Roman" w:hAnsi="Times New Roman"/>
          <w:sz w:val="24"/>
          <w:szCs w:val="26"/>
        </w:rPr>
        <w:t xml:space="preserve">64. </w:t>
      </w:r>
      <w:r w:rsidR="001106A5">
        <w:rPr>
          <w:rFonts w:ascii="Times New Roman" w:hAnsi="Times New Roman"/>
          <w:sz w:val="24"/>
          <w:szCs w:val="26"/>
        </w:rPr>
        <w:t xml:space="preserve"> Цим Договором С</w:t>
      </w:r>
      <w:r>
        <w:rPr>
          <w:rFonts w:ascii="Times New Roman" w:hAnsi="Times New Roman"/>
          <w:sz w:val="24"/>
          <w:szCs w:val="26"/>
        </w:rPr>
        <w:t xml:space="preserve">торони підтверджують, що ознайомлені про можливість відхилення показника заліза в складі води </w:t>
      </w:r>
      <w:r w:rsidR="001106A5">
        <w:rPr>
          <w:rFonts w:ascii="Times New Roman" w:hAnsi="Times New Roman"/>
          <w:sz w:val="24"/>
          <w:szCs w:val="26"/>
        </w:rPr>
        <w:t>до</w:t>
      </w:r>
      <w:r>
        <w:rPr>
          <w:rFonts w:ascii="Times New Roman" w:hAnsi="Times New Roman"/>
          <w:sz w:val="24"/>
          <w:szCs w:val="26"/>
        </w:rPr>
        <w:t xml:space="preserve"> 0,2% від норми та претензій не мають.</w:t>
      </w:r>
    </w:p>
    <w:p w:rsidR="00091DA1" w:rsidRPr="00CA2FD6" w:rsidRDefault="00091DA1" w:rsidP="00091DA1">
      <w:pPr>
        <w:pStyle w:val="a5"/>
        <w:spacing w:before="0"/>
        <w:ind w:firstLine="0"/>
        <w:jc w:val="both"/>
        <w:rPr>
          <w:rFonts w:ascii="Times New Roman" w:hAnsi="Times New Roman"/>
          <w:sz w:val="24"/>
          <w:szCs w:val="24"/>
        </w:rPr>
      </w:pPr>
      <w:r w:rsidRPr="00CA2FD6">
        <w:rPr>
          <w:rFonts w:ascii="Times New Roman" w:hAnsi="Times New Roman"/>
          <w:sz w:val="24"/>
          <w:szCs w:val="24"/>
        </w:rPr>
        <w:t>________________________________________________</w:t>
      </w:r>
      <w:r w:rsidR="00AB1FD1" w:rsidRPr="00AB1FD1">
        <w:rPr>
          <w:rFonts w:ascii="Times New Roman" w:hAnsi="Times New Roman"/>
          <w:sz w:val="24"/>
          <w:szCs w:val="24"/>
          <w:lang w:val="ru-RU"/>
        </w:rPr>
        <w:t>___________</w:t>
      </w:r>
      <w:r w:rsidRPr="00CA2FD6">
        <w:rPr>
          <w:rFonts w:ascii="Times New Roman" w:hAnsi="Times New Roman"/>
          <w:sz w:val="24"/>
          <w:szCs w:val="24"/>
        </w:rPr>
        <w:t>________________</w:t>
      </w:r>
    </w:p>
    <w:p w:rsidR="00091DA1" w:rsidRPr="00CA2FD6" w:rsidRDefault="00091DA1" w:rsidP="00091DA1">
      <w:pPr>
        <w:pStyle w:val="a5"/>
        <w:ind w:firstLine="0"/>
        <w:jc w:val="both"/>
        <w:rPr>
          <w:rFonts w:ascii="Times New Roman" w:hAnsi="Times New Roman"/>
          <w:sz w:val="24"/>
          <w:szCs w:val="24"/>
        </w:rPr>
      </w:pPr>
      <w:r w:rsidRPr="00CA2FD6">
        <w:rPr>
          <w:rFonts w:ascii="Times New Roman" w:hAnsi="Times New Roman"/>
          <w:sz w:val="24"/>
          <w:szCs w:val="24"/>
        </w:rPr>
        <w:t>___________________________________________________________</w:t>
      </w:r>
      <w:r w:rsidR="00AB1FD1" w:rsidRPr="00AB1FD1">
        <w:rPr>
          <w:rFonts w:ascii="Times New Roman" w:hAnsi="Times New Roman"/>
          <w:sz w:val="24"/>
          <w:szCs w:val="24"/>
          <w:lang w:val="ru-RU"/>
        </w:rPr>
        <w:t>__________</w:t>
      </w:r>
      <w:r w:rsidRPr="00CA2FD6">
        <w:rPr>
          <w:rFonts w:ascii="Times New Roman" w:hAnsi="Times New Roman"/>
          <w:sz w:val="24"/>
          <w:szCs w:val="24"/>
        </w:rPr>
        <w:t>______</w:t>
      </w:r>
    </w:p>
    <w:p w:rsidR="00091DA1" w:rsidRPr="00CA2FD6" w:rsidRDefault="00091DA1" w:rsidP="00091DA1">
      <w:pPr>
        <w:pStyle w:val="a5"/>
        <w:ind w:firstLine="0"/>
        <w:jc w:val="both"/>
        <w:rPr>
          <w:rFonts w:ascii="Times New Roman" w:hAnsi="Times New Roman"/>
          <w:sz w:val="24"/>
          <w:szCs w:val="24"/>
        </w:rPr>
      </w:pPr>
      <w:r w:rsidRPr="00CA2FD6">
        <w:rPr>
          <w:rFonts w:ascii="Times New Roman" w:hAnsi="Times New Roman"/>
          <w:sz w:val="24"/>
          <w:szCs w:val="24"/>
        </w:rPr>
        <w:t>________________________________________________________________</w:t>
      </w:r>
      <w:r w:rsidR="00AB1FD1" w:rsidRPr="00AB1FD1">
        <w:rPr>
          <w:rFonts w:ascii="Times New Roman" w:hAnsi="Times New Roman"/>
          <w:sz w:val="24"/>
          <w:szCs w:val="24"/>
          <w:lang w:val="ru-RU"/>
        </w:rPr>
        <w:t>__________</w:t>
      </w:r>
      <w:r w:rsidRPr="00CA2FD6">
        <w:rPr>
          <w:rFonts w:ascii="Times New Roman" w:hAnsi="Times New Roman"/>
          <w:sz w:val="24"/>
          <w:szCs w:val="24"/>
        </w:rPr>
        <w:t>_</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Номери телефонів аварійних служб у разі виникнення аварій та інших надзвичайних ситуацій ___________________________________</w:t>
      </w:r>
      <w:r w:rsidR="00AB1FD1" w:rsidRPr="00AB1FD1">
        <w:rPr>
          <w:rFonts w:ascii="Times New Roman" w:hAnsi="Times New Roman"/>
          <w:sz w:val="24"/>
          <w:szCs w:val="24"/>
          <w:lang w:val="ru-RU"/>
        </w:rPr>
        <w:t>___________</w:t>
      </w:r>
      <w:r w:rsidRPr="00CA2FD6">
        <w:rPr>
          <w:rFonts w:ascii="Times New Roman" w:hAnsi="Times New Roman"/>
          <w:sz w:val="24"/>
          <w:szCs w:val="24"/>
        </w:rPr>
        <w:t>_________.</w:t>
      </w:r>
    </w:p>
    <w:p w:rsidR="00091DA1" w:rsidRPr="00CA2FD6" w:rsidRDefault="00091DA1" w:rsidP="00091DA1">
      <w:pPr>
        <w:pStyle w:val="ae"/>
        <w:spacing w:after="120"/>
        <w:rPr>
          <w:rFonts w:ascii="Times New Roman" w:hAnsi="Times New Roman"/>
          <w:b w:val="0"/>
          <w:sz w:val="24"/>
          <w:szCs w:val="24"/>
        </w:rPr>
      </w:pPr>
      <w:r w:rsidRPr="00CA2FD6">
        <w:rPr>
          <w:rFonts w:ascii="Times New Roman" w:hAnsi="Times New Roman"/>
          <w:b w:val="0"/>
          <w:sz w:val="24"/>
          <w:szCs w:val="24"/>
        </w:rPr>
        <w:t>Адреси та реквізити сторін</w:t>
      </w:r>
    </w:p>
    <w:tbl>
      <w:tblPr>
        <w:tblStyle w:val="af1"/>
        <w:tblW w:w="1064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91"/>
        <w:gridCol w:w="5251"/>
      </w:tblGrid>
      <w:tr w:rsidR="00091DA1" w:rsidRPr="00CA2FD6" w:rsidTr="00AB1FD1">
        <w:tc>
          <w:tcPr>
            <w:tcW w:w="2533" w:type="pct"/>
            <w:hideMark/>
          </w:tcPr>
          <w:p w:rsidR="00091DA1" w:rsidRDefault="00091DA1" w:rsidP="008C1CDB">
            <w:pPr>
              <w:pStyle w:val="a5"/>
              <w:ind w:firstLine="0"/>
              <w:jc w:val="center"/>
              <w:rPr>
                <w:rFonts w:ascii="Times New Roman" w:hAnsi="Times New Roman"/>
                <w:sz w:val="24"/>
                <w:szCs w:val="24"/>
              </w:rPr>
            </w:pPr>
            <w:r w:rsidRPr="00CA2FD6">
              <w:rPr>
                <w:rFonts w:ascii="Times New Roman" w:hAnsi="Times New Roman"/>
                <w:sz w:val="24"/>
                <w:szCs w:val="24"/>
              </w:rPr>
              <w:t>Виконавець</w:t>
            </w:r>
          </w:p>
          <w:p w:rsidR="005D74AA" w:rsidRPr="00CA2FD6" w:rsidRDefault="005D74AA" w:rsidP="008C1CDB">
            <w:pPr>
              <w:pStyle w:val="a5"/>
              <w:ind w:firstLine="0"/>
              <w:jc w:val="center"/>
              <w:rPr>
                <w:rFonts w:ascii="Times New Roman" w:hAnsi="Times New Roman"/>
                <w:sz w:val="24"/>
                <w:szCs w:val="24"/>
              </w:rPr>
            </w:pPr>
          </w:p>
          <w:p w:rsidR="00F94354" w:rsidRDefault="00394657" w:rsidP="00F94354">
            <w:pPr>
              <w:pStyle w:val="a5"/>
              <w:ind w:firstLine="0"/>
              <w:jc w:val="center"/>
              <w:rPr>
                <w:rFonts w:ascii="Times New Roman" w:hAnsi="Times New Roman"/>
                <w:sz w:val="20"/>
              </w:rPr>
            </w:pPr>
            <w:r w:rsidRPr="00394657">
              <w:rPr>
                <w:rFonts w:ascii="Times New Roman" w:hAnsi="Times New Roman"/>
                <w:sz w:val="24"/>
                <w:szCs w:val="24"/>
                <w:u w:val="single"/>
              </w:rPr>
              <w:t>КП «Микуличі»</w:t>
            </w:r>
            <w:r w:rsidR="00760A15">
              <w:rPr>
                <w:rFonts w:ascii="Times New Roman" w:hAnsi="Times New Roman"/>
                <w:sz w:val="24"/>
                <w:szCs w:val="24"/>
                <w:u w:val="single"/>
              </w:rPr>
              <w:t xml:space="preserve"> </w:t>
            </w:r>
            <w:r w:rsidR="00F94354">
              <w:rPr>
                <w:rFonts w:ascii="Times New Roman" w:hAnsi="Times New Roman"/>
                <w:sz w:val="24"/>
                <w:szCs w:val="24"/>
                <w:u w:val="single"/>
              </w:rPr>
              <w:t>Немішаївської селищної</w:t>
            </w:r>
            <w:r w:rsidRPr="00394657">
              <w:rPr>
                <w:rFonts w:ascii="Times New Roman" w:hAnsi="Times New Roman"/>
                <w:sz w:val="24"/>
                <w:szCs w:val="24"/>
                <w:u w:val="single"/>
              </w:rPr>
              <w:t xml:space="preserve"> ради</w:t>
            </w:r>
            <w:r w:rsidR="00091DA1" w:rsidRPr="00CA2FD6">
              <w:rPr>
                <w:rFonts w:ascii="Times New Roman" w:hAnsi="Times New Roman"/>
                <w:sz w:val="24"/>
                <w:szCs w:val="24"/>
              </w:rPr>
              <w:br/>
            </w:r>
            <w:r w:rsidR="00091DA1" w:rsidRPr="00AB1FD1">
              <w:rPr>
                <w:rFonts w:ascii="Times New Roman" w:hAnsi="Times New Roman"/>
                <w:sz w:val="20"/>
              </w:rPr>
              <w:t>(найменування посади, прізвище, ім’я та по батькові)</w:t>
            </w:r>
            <w:r w:rsidR="00091DA1" w:rsidRPr="00AB1FD1">
              <w:rPr>
                <w:rFonts w:ascii="Times New Roman" w:hAnsi="Times New Roman"/>
                <w:sz w:val="20"/>
              </w:rPr>
              <w:br/>
            </w:r>
            <w:r>
              <w:rPr>
                <w:rFonts w:ascii="Times New Roman" w:hAnsi="Times New Roman"/>
                <w:sz w:val="24"/>
                <w:szCs w:val="24"/>
                <w:u w:val="single"/>
              </w:rPr>
              <w:t>с.Микуличі, вул.Центральна, буд.1________</w:t>
            </w:r>
            <w:r w:rsidR="00091DA1" w:rsidRPr="00CA2FD6">
              <w:rPr>
                <w:rFonts w:ascii="Times New Roman" w:hAnsi="Times New Roman"/>
                <w:sz w:val="24"/>
                <w:szCs w:val="24"/>
              </w:rPr>
              <w:br/>
            </w:r>
            <w:r w:rsidR="00091DA1" w:rsidRPr="00AB1FD1">
              <w:rPr>
                <w:rFonts w:ascii="Times New Roman" w:hAnsi="Times New Roman"/>
                <w:sz w:val="20"/>
              </w:rPr>
              <w:t>(адреса)</w:t>
            </w:r>
          </w:p>
          <w:p w:rsidR="00F94354" w:rsidRPr="00F94354" w:rsidRDefault="00F94354" w:rsidP="00F94354">
            <w:pPr>
              <w:tabs>
                <w:tab w:val="left" w:pos="3356"/>
              </w:tabs>
              <w:jc w:val="both"/>
              <w:rPr>
                <w:rFonts w:ascii="Times New Roman" w:hAnsi="Times New Roman"/>
                <w:sz w:val="28"/>
                <w:szCs w:val="28"/>
                <w:u w:val="single"/>
              </w:rPr>
            </w:pPr>
            <w:r w:rsidRPr="00F94354">
              <w:rPr>
                <w:rFonts w:ascii="Times New Roman" w:hAnsi="Times New Roman"/>
                <w:sz w:val="28"/>
                <w:szCs w:val="28"/>
                <w:u w:val="single"/>
                <w:lang w:val="en-US"/>
              </w:rPr>
              <w:t>IBAN</w:t>
            </w:r>
            <w:r w:rsidRPr="00F94354">
              <w:rPr>
                <w:rFonts w:ascii="Times New Roman" w:hAnsi="Times New Roman"/>
                <w:sz w:val="28"/>
                <w:szCs w:val="28"/>
                <w:u w:val="single"/>
              </w:rPr>
              <w:t>:</w:t>
            </w:r>
            <w:r w:rsidRPr="00F94354">
              <w:rPr>
                <w:rFonts w:ascii="Times New Roman" w:hAnsi="Times New Roman"/>
                <w:sz w:val="28"/>
                <w:szCs w:val="28"/>
                <w:u w:val="single"/>
                <w:lang w:val="en-US"/>
              </w:rPr>
              <w:t>UA</w:t>
            </w:r>
            <w:r w:rsidR="005725B2">
              <w:rPr>
                <w:rFonts w:ascii="Times New Roman" w:hAnsi="Times New Roman"/>
                <w:sz w:val="28"/>
                <w:szCs w:val="28"/>
                <w:u w:val="single"/>
              </w:rPr>
              <w:t xml:space="preserve"> </w:t>
            </w:r>
            <w:r w:rsidR="00A30DE4">
              <w:rPr>
                <w:rFonts w:ascii="Times New Roman" w:hAnsi="Times New Roman"/>
                <w:sz w:val="28"/>
                <w:szCs w:val="28"/>
                <w:u w:val="single"/>
              </w:rPr>
              <w:t>213226690000026003300259904</w:t>
            </w:r>
          </w:p>
          <w:p w:rsidR="00D51D8F" w:rsidRDefault="00F94354" w:rsidP="00F94354">
            <w:pPr>
              <w:tabs>
                <w:tab w:val="left" w:pos="3356"/>
              </w:tabs>
              <w:jc w:val="both"/>
              <w:rPr>
                <w:rFonts w:ascii="Times New Roman" w:hAnsi="Times New Roman"/>
                <w:sz w:val="28"/>
                <w:szCs w:val="28"/>
                <w:u w:val="single"/>
              </w:rPr>
            </w:pPr>
            <w:r w:rsidRPr="00F94354">
              <w:rPr>
                <w:rFonts w:ascii="Times New Roman" w:hAnsi="Times New Roman"/>
                <w:sz w:val="28"/>
                <w:szCs w:val="28"/>
                <w:u w:val="single"/>
              </w:rPr>
              <w:t>в АТ «</w:t>
            </w:r>
            <w:r w:rsidR="00A30DE4">
              <w:rPr>
                <w:rFonts w:ascii="Times New Roman" w:hAnsi="Times New Roman"/>
                <w:sz w:val="28"/>
                <w:szCs w:val="28"/>
                <w:u w:val="single"/>
              </w:rPr>
              <w:t>Ощадб</w:t>
            </w:r>
            <w:r w:rsidRPr="00F94354">
              <w:rPr>
                <w:rFonts w:ascii="Times New Roman" w:hAnsi="Times New Roman"/>
                <w:sz w:val="28"/>
                <w:szCs w:val="28"/>
                <w:u w:val="single"/>
              </w:rPr>
              <w:t>анк», МФО 3</w:t>
            </w:r>
            <w:r w:rsidR="00A30DE4">
              <w:rPr>
                <w:rFonts w:ascii="Times New Roman" w:hAnsi="Times New Roman"/>
                <w:sz w:val="28"/>
                <w:szCs w:val="28"/>
                <w:u w:val="single"/>
              </w:rPr>
              <w:t>22669</w:t>
            </w:r>
          </w:p>
          <w:p w:rsidR="0034226D" w:rsidRDefault="00712153" w:rsidP="00F94354">
            <w:pPr>
              <w:tabs>
                <w:tab w:val="left" w:pos="3356"/>
              </w:tabs>
              <w:jc w:val="both"/>
              <w:rPr>
                <w:rFonts w:ascii="Times New Roman" w:hAnsi="Times New Roman"/>
                <w:sz w:val="24"/>
                <w:szCs w:val="24"/>
                <w:u w:val="single"/>
              </w:rPr>
            </w:pPr>
            <w:r w:rsidRPr="00712153">
              <w:rPr>
                <w:rFonts w:ascii="Times New Roman" w:hAnsi="Times New Roman"/>
                <w:sz w:val="24"/>
                <w:szCs w:val="24"/>
                <w:u w:val="single"/>
              </w:rPr>
              <w:t xml:space="preserve"> </w:t>
            </w:r>
            <w:hyperlink r:id="rId7" w:history="1">
              <w:r w:rsidRPr="00BE0092">
                <w:rPr>
                  <w:rStyle w:val="af2"/>
                  <w:rFonts w:ascii="Times New Roman" w:hAnsi="Times New Roman"/>
                  <w:sz w:val="24"/>
                  <w:szCs w:val="24"/>
                  <w:lang w:val="en-US"/>
                </w:rPr>
                <w:t>kp</w:t>
              </w:r>
              <w:r w:rsidRPr="00BE0092">
                <w:rPr>
                  <w:rStyle w:val="af2"/>
                  <w:rFonts w:ascii="Times New Roman" w:hAnsi="Times New Roman"/>
                  <w:sz w:val="24"/>
                  <w:szCs w:val="24"/>
                </w:rPr>
                <w:t>.</w:t>
              </w:r>
              <w:r w:rsidRPr="00BE0092">
                <w:rPr>
                  <w:rStyle w:val="af2"/>
                  <w:rFonts w:ascii="Times New Roman" w:hAnsi="Times New Roman"/>
                  <w:sz w:val="24"/>
                  <w:szCs w:val="24"/>
                  <w:lang w:val="en-US"/>
                </w:rPr>
                <w:t>mikulichi</w:t>
              </w:r>
              <w:r w:rsidRPr="00BE0092">
                <w:rPr>
                  <w:rStyle w:val="af2"/>
                  <w:rFonts w:ascii="Times New Roman" w:hAnsi="Times New Roman"/>
                  <w:sz w:val="24"/>
                  <w:szCs w:val="24"/>
                </w:rPr>
                <w:t>@</w:t>
              </w:r>
              <w:r w:rsidRPr="00BE0092">
                <w:rPr>
                  <w:rStyle w:val="af2"/>
                  <w:rFonts w:ascii="Times New Roman" w:hAnsi="Times New Roman"/>
                  <w:sz w:val="24"/>
                  <w:szCs w:val="24"/>
                  <w:lang w:val="en-US"/>
                </w:rPr>
                <w:t>ukr</w:t>
              </w:r>
              <w:r w:rsidRPr="00BE0092">
                <w:rPr>
                  <w:rStyle w:val="af2"/>
                  <w:rFonts w:ascii="Times New Roman" w:hAnsi="Times New Roman"/>
                  <w:sz w:val="24"/>
                  <w:szCs w:val="24"/>
                </w:rPr>
                <w:t>.</w:t>
              </w:r>
              <w:r w:rsidRPr="00BE0092">
                <w:rPr>
                  <w:rStyle w:val="af2"/>
                  <w:rFonts w:ascii="Times New Roman" w:hAnsi="Times New Roman"/>
                  <w:sz w:val="24"/>
                  <w:szCs w:val="24"/>
                  <w:lang w:val="en-US"/>
                </w:rPr>
                <w:t>net</w:t>
              </w:r>
              <w:r w:rsidRPr="00BE0092">
                <w:rPr>
                  <w:rStyle w:val="af2"/>
                  <w:rFonts w:ascii="Times New Roman" w:hAnsi="Times New Roman"/>
                  <w:sz w:val="24"/>
                  <w:szCs w:val="24"/>
                </w:rPr>
                <w:t>________________</w:t>
              </w:r>
            </w:hyperlink>
            <w:r w:rsidR="00D34243">
              <w:rPr>
                <w:rFonts w:ascii="Times New Roman" w:hAnsi="Times New Roman"/>
                <w:sz w:val="24"/>
                <w:szCs w:val="24"/>
                <w:u w:val="single"/>
              </w:rPr>
              <w:t xml:space="preserve"> ____</w:t>
            </w:r>
          </w:p>
          <w:p w:rsidR="00091DA1" w:rsidRPr="00F94354" w:rsidRDefault="0034226D" w:rsidP="00F94354">
            <w:pPr>
              <w:tabs>
                <w:tab w:val="left" w:pos="3356"/>
              </w:tabs>
              <w:jc w:val="both"/>
              <w:rPr>
                <w:rFonts w:ascii="Times New Roman" w:hAnsi="Times New Roman"/>
                <w:sz w:val="28"/>
                <w:szCs w:val="28"/>
                <w:u w:val="single"/>
              </w:rPr>
            </w:pPr>
            <w:r>
              <w:rPr>
                <w:rFonts w:ascii="Times New Roman" w:hAnsi="Times New Roman"/>
                <w:sz w:val="24"/>
                <w:szCs w:val="24"/>
                <w:u w:val="single"/>
              </w:rPr>
              <w:t>_</w:t>
            </w:r>
            <w:r w:rsidR="00AD4DCB">
              <w:rPr>
                <w:rFonts w:ascii="Times New Roman" w:hAnsi="Times New Roman"/>
                <w:sz w:val="24"/>
                <w:szCs w:val="24"/>
                <w:u w:val="single"/>
              </w:rPr>
              <w:t>тел.</w:t>
            </w:r>
            <w:r>
              <w:rPr>
                <w:rFonts w:ascii="Times New Roman" w:hAnsi="Times New Roman"/>
                <w:b/>
                <w:sz w:val="24"/>
                <w:szCs w:val="24"/>
                <w:u w:val="single"/>
              </w:rPr>
              <w:t xml:space="preserve"> </w:t>
            </w:r>
            <w:r w:rsidR="00091DA1" w:rsidRPr="00394657">
              <w:rPr>
                <w:rFonts w:ascii="Times New Roman" w:hAnsi="Times New Roman"/>
                <w:sz w:val="24"/>
                <w:szCs w:val="24"/>
                <w:u w:val="single"/>
              </w:rPr>
              <w:t>_</w:t>
            </w:r>
            <w:r w:rsidR="00091DA1" w:rsidRPr="00CA2FD6">
              <w:rPr>
                <w:rFonts w:ascii="Times New Roman" w:hAnsi="Times New Roman"/>
                <w:sz w:val="24"/>
                <w:szCs w:val="24"/>
              </w:rPr>
              <w:br/>
            </w:r>
            <w:r w:rsidR="00091DA1" w:rsidRPr="00AB1FD1">
              <w:rPr>
                <w:rFonts w:ascii="Times New Roman" w:hAnsi="Times New Roman"/>
                <w:sz w:val="20"/>
              </w:rPr>
              <w:t>(номер телефону, адреса електронної пошти)</w:t>
            </w:r>
          </w:p>
          <w:p w:rsidR="00303757" w:rsidRPr="00CA2FD6" w:rsidRDefault="00624832" w:rsidP="00F94354">
            <w:pPr>
              <w:pStyle w:val="a5"/>
              <w:ind w:firstLine="0"/>
              <w:rPr>
                <w:rFonts w:ascii="Times New Roman" w:hAnsi="Times New Roman"/>
                <w:sz w:val="24"/>
                <w:szCs w:val="24"/>
              </w:rPr>
            </w:pPr>
            <w:r>
              <w:rPr>
                <w:rFonts w:ascii="Times New Roman" w:hAnsi="Times New Roman"/>
                <w:sz w:val="24"/>
                <w:szCs w:val="24"/>
              </w:rPr>
              <w:t xml:space="preserve">                                                                                                                                                                                                                                                                                                                                                                                                                                                                                                                                                                                                                                                                                                                                                                                                                                                                                                                                                                                                                                                                                                                                                                                                                                                                                                                                                                                                                                                                                                                                                                                                                                                                                                                                                                                                                                                                                                                                                                                                                                                               </w:t>
            </w:r>
            <w:r w:rsidR="00784496">
              <w:rPr>
                <w:rFonts w:ascii="Times New Roman" w:hAnsi="Times New Roman"/>
                <w:sz w:val="24"/>
                <w:szCs w:val="24"/>
              </w:rPr>
              <w:t xml:space="preserve">   </w:t>
            </w:r>
            <w:r w:rsidR="000E6F2D">
              <w:rPr>
                <w:rFonts w:ascii="Times New Roman" w:hAnsi="Times New Roman"/>
                <w:sz w:val="24"/>
                <w:szCs w:val="24"/>
              </w:rPr>
              <w:t xml:space="preserve">  </w:t>
            </w:r>
            <w:r w:rsidR="006F7A71">
              <w:rPr>
                <w:rFonts w:ascii="Times New Roman" w:hAnsi="Times New Roman"/>
                <w:sz w:val="24"/>
                <w:szCs w:val="24"/>
              </w:rPr>
              <w:t xml:space="preserve">  </w:t>
            </w:r>
            <w:r w:rsidR="0075230E">
              <w:rPr>
                <w:rFonts w:ascii="Times New Roman" w:hAnsi="Times New Roman"/>
                <w:sz w:val="24"/>
                <w:szCs w:val="24"/>
              </w:rPr>
              <w:t xml:space="preserve">  </w:t>
            </w:r>
          </w:p>
          <w:p w:rsidR="00091DA1" w:rsidRPr="00CA2FD6" w:rsidRDefault="00D02436" w:rsidP="006670C9">
            <w:pPr>
              <w:pStyle w:val="a5"/>
              <w:spacing w:before="0"/>
              <w:ind w:firstLine="0"/>
              <w:rPr>
                <w:rFonts w:ascii="Times New Roman" w:hAnsi="Times New Roman"/>
                <w:sz w:val="24"/>
                <w:szCs w:val="24"/>
              </w:rPr>
            </w:pPr>
            <w:r>
              <w:rPr>
                <w:rFonts w:ascii="Times New Roman" w:hAnsi="Times New Roman"/>
                <w:sz w:val="24"/>
                <w:szCs w:val="24"/>
              </w:rPr>
              <w:t>Д</w:t>
            </w:r>
            <w:r w:rsidR="00303757">
              <w:rPr>
                <w:rFonts w:ascii="Times New Roman" w:hAnsi="Times New Roman"/>
                <w:sz w:val="24"/>
                <w:szCs w:val="24"/>
              </w:rPr>
              <w:t>иректор</w:t>
            </w:r>
            <w:r w:rsidR="00091DA1" w:rsidRPr="00CA2FD6">
              <w:rPr>
                <w:rFonts w:ascii="Times New Roman" w:hAnsi="Times New Roman"/>
                <w:sz w:val="24"/>
                <w:szCs w:val="24"/>
              </w:rPr>
              <w:t>______</w:t>
            </w:r>
            <w:r w:rsidR="00AB1FD1" w:rsidRPr="00303757">
              <w:rPr>
                <w:rFonts w:ascii="Times New Roman" w:hAnsi="Times New Roman"/>
                <w:sz w:val="24"/>
                <w:szCs w:val="24"/>
                <w:lang w:val="ru-RU"/>
              </w:rPr>
              <w:t>_____</w:t>
            </w:r>
            <w:r w:rsidR="00091DA1" w:rsidRPr="00CA2FD6">
              <w:rPr>
                <w:rFonts w:ascii="Times New Roman" w:hAnsi="Times New Roman"/>
                <w:sz w:val="24"/>
                <w:szCs w:val="24"/>
              </w:rPr>
              <w:t>___</w:t>
            </w:r>
            <w:r>
              <w:rPr>
                <w:rFonts w:ascii="Times New Roman" w:hAnsi="Times New Roman"/>
                <w:sz w:val="24"/>
                <w:szCs w:val="24"/>
              </w:rPr>
              <w:t>А. Г. Домнік</w:t>
            </w:r>
          </w:p>
          <w:p w:rsidR="00091DA1" w:rsidRPr="00AB1FD1" w:rsidRDefault="00091DA1" w:rsidP="008C1CDB">
            <w:pPr>
              <w:pStyle w:val="a5"/>
              <w:spacing w:before="0"/>
              <w:ind w:firstLine="0"/>
              <w:jc w:val="center"/>
              <w:rPr>
                <w:rFonts w:ascii="Times New Roman" w:hAnsi="Times New Roman"/>
                <w:sz w:val="20"/>
              </w:rPr>
            </w:pPr>
            <w:r w:rsidRPr="00AB1FD1">
              <w:rPr>
                <w:rFonts w:ascii="Times New Roman" w:hAnsi="Times New Roman"/>
                <w:sz w:val="20"/>
              </w:rPr>
              <w:t>(підпис)</w:t>
            </w:r>
          </w:p>
        </w:tc>
        <w:tc>
          <w:tcPr>
            <w:tcW w:w="2467" w:type="pct"/>
            <w:hideMark/>
          </w:tcPr>
          <w:p w:rsidR="00091DA1" w:rsidRDefault="00091DA1" w:rsidP="008C1CDB">
            <w:pPr>
              <w:pStyle w:val="a5"/>
              <w:ind w:firstLine="0"/>
              <w:jc w:val="center"/>
              <w:rPr>
                <w:rFonts w:ascii="Times New Roman" w:hAnsi="Times New Roman"/>
                <w:sz w:val="24"/>
                <w:szCs w:val="24"/>
              </w:rPr>
            </w:pPr>
            <w:r w:rsidRPr="00CA2FD6">
              <w:rPr>
                <w:rFonts w:ascii="Times New Roman" w:hAnsi="Times New Roman"/>
                <w:sz w:val="24"/>
                <w:szCs w:val="24"/>
              </w:rPr>
              <w:t>Споживач</w:t>
            </w:r>
          </w:p>
          <w:p w:rsidR="005D74AA" w:rsidRPr="00CA2FD6" w:rsidRDefault="005D74AA" w:rsidP="008C1CDB">
            <w:pPr>
              <w:pStyle w:val="a5"/>
              <w:ind w:firstLine="0"/>
              <w:jc w:val="center"/>
              <w:rPr>
                <w:rFonts w:ascii="Times New Roman" w:hAnsi="Times New Roman"/>
                <w:sz w:val="24"/>
                <w:szCs w:val="24"/>
              </w:rPr>
            </w:pPr>
          </w:p>
          <w:p w:rsidR="00A30DE4" w:rsidRDefault="00091DA1" w:rsidP="008C1CDB">
            <w:pPr>
              <w:pStyle w:val="a5"/>
              <w:ind w:firstLine="0"/>
              <w:jc w:val="center"/>
              <w:rPr>
                <w:rFonts w:ascii="Times New Roman" w:hAnsi="Times New Roman"/>
                <w:sz w:val="24"/>
                <w:szCs w:val="24"/>
                <w:u w:val="single"/>
              </w:rPr>
            </w:pPr>
            <w:r w:rsidRPr="00CA2FD6">
              <w:rPr>
                <w:rFonts w:ascii="Times New Roman" w:hAnsi="Times New Roman"/>
                <w:sz w:val="24"/>
                <w:szCs w:val="24"/>
              </w:rPr>
              <w:t>___________________________________</w:t>
            </w:r>
            <w:r w:rsidRPr="00CA2FD6">
              <w:rPr>
                <w:rFonts w:ascii="Times New Roman" w:hAnsi="Times New Roman"/>
                <w:sz w:val="24"/>
                <w:szCs w:val="24"/>
              </w:rPr>
              <w:br/>
            </w:r>
            <w:r w:rsidRPr="00AB1FD1">
              <w:rPr>
                <w:rFonts w:ascii="Times New Roman" w:hAnsi="Times New Roman"/>
                <w:sz w:val="20"/>
              </w:rPr>
              <w:t>(прізвище, ім’я та по батькові)</w:t>
            </w:r>
            <w:r w:rsidRPr="00CA2FD6">
              <w:rPr>
                <w:rFonts w:ascii="Times New Roman" w:hAnsi="Times New Roman"/>
                <w:sz w:val="24"/>
                <w:szCs w:val="24"/>
              </w:rPr>
              <w:br/>
            </w:r>
            <w:r w:rsidR="00DD2F29">
              <w:rPr>
                <w:rFonts w:ascii="Times New Roman" w:hAnsi="Times New Roman"/>
                <w:sz w:val="24"/>
                <w:szCs w:val="24"/>
                <w:u w:val="single"/>
              </w:rPr>
              <w:t xml:space="preserve">Київська обл., </w:t>
            </w:r>
            <w:r w:rsidR="00390589">
              <w:rPr>
                <w:rFonts w:ascii="Times New Roman" w:hAnsi="Times New Roman"/>
                <w:sz w:val="24"/>
                <w:szCs w:val="24"/>
                <w:u w:val="single"/>
              </w:rPr>
              <w:t>Бучансь</w:t>
            </w:r>
            <w:r w:rsidR="00DD2F29">
              <w:rPr>
                <w:rFonts w:ascii="Times New Roman" w:hAnsi="Times New Roman"/>
                <w:sz w:val="24"/>
                <w:szCs w:val="24"/>
                <w:u w:val="single"/>
              </w:rPr>
              <w:t>кий р-н,</w:t>
            </w:r>
          </w:p>
          <w:p w:rsidR="0051744B" w:rsidRDefault="006670C9" w:rsidP="008C1CDB">
            <w:pPr>
              <w:pStyle w:val="a5"/>
              <w:ind w:firstLine="0"/>
              <w:jc w:val="center"/>
              <w:rPr>
                <w:rFonts w:ascii="Times New Roman" w:hAnsi="Times New Roman"/>
                <w:sz w:val="24"/>
                <w:szCs w:val="24"/>
              </w:rPr>
            </w:pPr>
            <w:r>
              <w:rPr>
                <w:rFonts w:ascii="Times New Roman" w:hAnsi="Times New Roman"/>
                <w:sz w:val="24"/>
                <w:szCs w:val="24"/>
                <w:u w:val="single"/>
              </w:rPr>
              <w:t>____________________________</w:t>
            </w:r>
            <w:r w:rsidR="00DD2F29">
              <w:rPr>
                <w:rFonts w:ascii="Times New Roman" w:hAnsi="Times New Roman"/>
                <w:sz w:val="24"/>
                <w:szCs w:val="24"/>
                <w:u w:val="single"/>
              </w:rPr>
              <w:t>,</w:t>
            </w:r>
          </w:p>
          <w:p w:rsidR="00091DA1" w:rsidRDefault="00DD2F29" w:rsidP="008C1CDB">
            <w:pPr>
              <w:pStyle w:val="a5"/>
              <w:ind w:firstLine="0"/>
              <w:jc w:val="center"/>
              <w:rPr>
                <w:rFonts w:ascii="Times New Roman" w:hAnsi="Times New Roman"/>
                <w:sz w:val="20"/>
              </w:rPr>
            </w:pPr>
            <w:r>
              <w:rPr>
                <w:rFonts w:ascii="Times New Roman" w:hAnsi="Times New Roman"/>
                <w:sz w:val="24"/>
                <w:szCs w:val="24"/>
              </w:rPr>
              <w:t>вул.</w:t>
            </w:r>
            <w:r w:rsidR="0051744B">
              <w:rPr>
                <w:rFonts w:ascii="Times New Roman" w:hAnsi="Times New Roman"/>
                <w:sz w:val="24"/>
                <w:szCs w:val="24"/>
              </w:rPr>
              <w:t>________________________________</w:t>
            </w:r>
            <w:r w:rsidR="00091DA1" w:rsidRPr="00CA2FD6">
              <w:rPr>
                <w:rFonts w:ascii="Times New Roman" w:hAnsi="Times New Roman"/>
                <w:sz w:val="24"/>
                <w:szCs w:val="24"/>
              </w:rPr>
              <w:br/>
            </w:r>
            <w:r w:rsidR="00091DA1" w:rsidRPr="00AB1FD1">
              <w:rPr>
                <w:rFonts w:ascii="Times New Roman" w:hAnsi="Times New Roman"/>
                <w:sz w:val="20"/>
              </w:rPr>
              <w:t>(адреса)</w:t>
            </w:r>
            <w:r w:rsidR="00AB1FD1">
              <w:rPr>
                <w:rFonts w:ascii="Times New Roman" w:hAnsi="Times New Roman"/>
                <w:sz w:val="24"/>
                <w:szCs w:val="24"/>
              </w:rPr>
              <w:br/>
            </w:r>
            <w:r w:rsidR="00091DA1" w:rsidRPr="00CA2FD6">
              <w:rPr>
                <w:rFonts w:ascii="Times New Roman" w:hAnsi="Times New Roman"/>
                <w:sz w:val="24"/>
                <w:szCs w:val="24"/>
              </w:rPr>
              <w:t>___</w:t>
            </w:r>
            <w:r w:rsidR="00AB1FD1" w:rsidRPr="00AB1FD1">
              <w:rPr>
                <w:rFonts w:ascii="Times New Roman" w:hAnsi="Times New Roman"/>
                <w:sz w:val="24"/>
                <w:szCs w:val="24"/>
                <w:lang w:val="ru-RU"/>
              </w:rPr>
              <w:t>__</w:t>
            </w:r>
            <w:r w:rsidR="00091DA1" w:rsidRPr="00CA2FD6">
              <w:rPr>
                <w:rFonts w:ascii="Times New Roman" w:hAnsi="Times New Roman"/>
                <w:sz w:val="24"/>
                <w:szCs w:val="24"/>
              </w:rPr>
              <w:t>______________________________</w:t>
            </w:r>
            <w:r w:rsidR="00091DA1" w:rsidRPr="00CA2FD6">
              <w:rPr>
                <w:rFonts w:ascii="Times New Roman" w:hAnsi="Times New Roman"/>
                <w:sz w:val="24"/>
                <w:szCs w:val="24"/>
              </w:rPr>
              <w:br/>
            </w:r>
            <w:r w:rsidR="00091DA1" w:rsidRPr="00AB1FD1">
              <w:rPr>
                <w:rFonts w:ascii="Times New Roman" w:hAnsi="Times New Roman"/>
                <w:sz w:val="20"/>
              </w:rPr>
              <w:t>(номер телефону, адреса електронної пошти)</w:t>
            </w:r>
          </w:p>
          <w:p w:rsidR="005F509E" w:rsidRPr="00CA2FD6" w:rsidRDefault="005F509E" w:rsidP="008C1CDB">
            <w:pPr>
              <w:pStyle w:val="a5"/>
              <w:ind w:firstLine="0"/>
              <w:jc w:val="center"/>
              <w:rPr>
                <w:rFonts w:ascii="Times New Roman" w:hAnsi="Times New Roman"/>
                <w:sz w:val="24"/>
                <w:szCs w:val="24"/>
              </w:rPr>
            </w:pPr>
          </w:p>
          <w:p w:rsidR="00091DA1" w:rsidRPr="00CA2FD6" w:rsidRDefault="00091DA1" w:rsidP="008C1CDB">
            <w:pPr>
              <w:pStyle w:val="a5"/>
              <w:spacing w:before="0"/>
              <w:ind w:firstLine="0"/>
              <w:jc w:val="center"/>
              <w:rPr>
                <w:rFonts w:ascii="Times New Roman" w:hAnsi="Times New Roman"/>
                <w:sz w:val="24"/>
                <w:szCs w:val="24"/>
              </w:rPr>
            </w:pPr>
            <w:r w:rsidRPr="00CA2FD6">
              <w:rPr>
                <w:rFonts w:ascii="Times New Roman" w:hAnsi="Times New Roman"/>
                <w:sz w:val="24"/>
                <w:szCs w:val="24"/>
              </w:rPr>
              <w:t>___________________________________</w:t>
            </w:r>
          </w:p>
          <w:p w:rsidR="00303757" w:rsidRDefault="00303757" w:rsidP="008C1CDB">
            <w:pPr>
              <w:pStyle w:val="a5"/>
              <w:spacing w:before="0"/>
              <w:ind w:firstLine="0"/>
              <w:jc w:val="center"/>
              <w:rPr>
                <w:rFonts w:ascii="Times New Roman" w:hAnsi="Times New Roman"/>
                <w:sz w:val="20"/>
              </w:rPr>
            </w:pPr>
          </w:p>
          <w:p w:rsidR="00091DA1" w:rsidRPr="00AB1FD1" w:rsidRDefault="00091DA1" w:rsidP="008C1CDB">
            <w:pPr>
              <w:pStyle w:val="a5"/>
              <w:spacing w:before="0"/>
              <w:ind w:firstLine="0"/>
              <w:jc w:val="center"/>
              <w:rPr>
                <w:rFonts w:ascii="Times New Roman" w:hAnsi="Times New Roman"/>
                <w:sz w:val="20"/>
              </w:rPr>
            </w:pPr>
            <w:r w:rsidRPr="00AB1FD1">
              <w:rPr>
                <w:rFonts w:ascii="Times New Roman" w:hAnsi="Times New Roman"/>
                <w:sz w:val="20"/>
              </w:rPr>
              <w:t>(підпис)</w:t>
            </w:r>
          </w:p>
        </w:tc>
      </w:tr>
    </w:tbl>
    <w:p w:rsidR="005204CF" w:rsidRPr="00CA2FD6" w:rsidRDefault="005204CF" w:rsidP="00CA2FD6">
      <w:pPr>
        <w:pStyle w:val="3"/>
        <w:spacing w:before="240"/>
        <w:ind w:left="0"/>
        <w:jc w:val="center"/>
        <w:rPr>
          <w:rFonts w:ascii="Times New Roman" w:hAnsi="Times New Roman"/>
          <w:sz w:val="24"/>
          <w:szCs w:val="24"/>
        </w:rPr>
      </w:pPr>
    </w:p>
    <w:sectPr w:rsidR="005204CF" w:rsidRPr="00CA2FD6" w:rsidSect="00791069">
      <w:headerReference w:type="even" r:id="rId8"/>
      <w:headerReference w:type="default" r:id="rId9"/>
      <w:pgSz w:w="11906" w:h="16838" w:code="9"/>
      <w:pgMar w:top="1134" w:right="1134" w:bottom="1134" w:left="1701"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E61" w:rsidRDefault="00B34E61">
      <w:r>
        <w:separator/>
      </w:r>
    </w:p>
  </w:endnote>
  <w:endnote w:type="continuationSeparator" w:id="0">
    <w:p w:rsidR="00B34E61" w:rsidRDefault="00B34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Bahnschrift Light"/>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E61" w:rsidRDefault="00B34E61">
      <w:r>
        <w:separator/>
      </w:r>
    </w:p>
  </w:footnote>
  <w:footnote w:type="continuationSeparator" w:id="0">
    <w:p w:rsidR="00B34E61" w:rsidRDefault="00B34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598" w:rsidRDefault="000010E9">
    <w:pPr>
      <w:framePr w:wrap="around" w:vAnchor="text" w:hAnchor="margin" w:xAlign="center" w:y="1"/>
    </w:pPr>
    <w:r>
      <w:fldChar w:fldCharType="begin"/>
    </w:r>
    <w:r w:rsidR="00AB1FD1">
      <w:instrText xml:space="preserve">PAGE  </w:instrText>
    </w:r>
    <w:r>
      <w:fldChar w:fldCharType="separate"/>
    </w:r>
    <w:r w:rsidR="00AB1FD1">
      <w:rPr>
        <w:noProof/>
      </w:rPr>
      <w:t>1</w:t>
    </w:r>
    <w:r>
      <w:fldChar w:fldCharType="end"/>
    </w:r>
  </w:p>
  <w:p w:rsidR="009E1598" w:rsidRDefault="009E159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598" w:rsidRDefault="000010E9">
    <w:pPr>
      <w:framePr w:wrap="around" w:vAnchor="text" w:hAnchor="margin" w:xAlign="center" w:y="1"/>
    </w:pPr>
    <w:r>
      <w:fldChar w:fldCharType="begin"/>
    </w:r>
    <w:r w:rsidR="00AB1FD1">
      <w:instrText xml:space="preserve">PAGE  </w:instrText>
    </w:r>
    <w:r>
      <w:fldChar w:fldCharType="separate"/>
    </w:r>
    <w:r w:rsidR="005338DF">
      <w:rPr>
        <w:noProof/>
      </w:rPr>
      <w:t>12</w:t>
    </w:r>
    <w:r>
      <w:fldChar w:fldCharType="end"/>
    </w:r>
  </w:p>
  <w:p w:rsidR="009E1598" w:rsidRDefault="009E159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91DA1"/>
    <w:rsid w:val="000010E9"/>
    <w:rsid w:val="00044663"/>
    <w:rsid w:val="00091DA1"/>
    <w:rsid w:val="00094151"/>
    <w:rsid w:val="000E6F2D"/>
    <w:rsid w:val="001106A5"/>
    <w:rsid w:val="0013566E"/>
    <w:rsid w:val="001646DE"/>
    <w:rsid w:val="001A6710"/>
    <w:rsid w:val="001A7A61"/>
    <w:rsid w:val="001C7416"/>
    <w:rsid w:val="001D0A45"/>
    <w:rsid w:val="00203634"/>
    <w:rsid w:val="00275DCC"/>
    <w:rsid w:val="00303757"/>
    <w:rsid w:val="00323F11"/>
    <w:rsid w:val="00341F8B"/>
    <w:rsid w:val="0034226D"/>
    <w:rsid w:val="00390589"/>
    <w:rsid w:val="0039101B"/>
    <w:rsid w:val="00394657"/>
    <w:rsid w:val="00394C98"/>
    <w:rsid w:val="004058BE"/>
    <w:rsid w:val="004158F6"/>
    <w:rsid w:val="00434723"/>
    <w:rsid w:val="00445B76"/>
    <w:rsid w:val="0045202E"/>
    <w:rsid w:val="004742C5"/>
    <w:rsid w:val="00491C49"/>
    <w:rsid w:val="004B1E8D"/>
    <w:rsid w:val="004C4B95"/>
    <w:rsid w:val="004E5A0E"/>
    <w:rsid w:val="004E5BC8"/>
    <w:rsid w:val="0051744B"/>
    <w:rsid w:val="005204CF"/>
    <w:rsid w:val="005338DF"/>
    <w:rsid w:val="005725B2"/>
    <w:rsid w:val="005940E7"/>
    <w:rsid w:val="005B54D1"/>
    <w:rsid w:val="005D74AA"/>
    <w:rsid w:val="005E4D2B"/>
    <w:rsid w:val="005F509E"/>
    <w:rsid w:val="00613FAC"/>
    <w:rsid w:val="00624832"/>
    <w:rsid w:val="0063226D"/>
    <w:rsid w:val="006670C9"/>
    <w:rsid w:val="00671ADF"/>
    <w:rsid w:val="00682111"/>
    <w:rsid w:val="006F7A71"/>
    <w:rsid w:val="0070469A"/>
    <w:rsid w:val="00712153"/>
    <w:rsid w:val="00741001"/>
    <w:rsid w:val="00746FCD"/>
    <w:rsid w:val="0075230E"/>
    <w:rsid w:val="007555C0"/>
    <w:rsid w:val="00760A15"/>
    <w:rsid w:val="00784496"/>
    <w:rsid w:val="007C62EE"/>
    <w:rsid w:val="0089361E"/>
    <w:rsid w:val="008A73E9"/>
    <w:rsid w:val="008E1438"/>
    <w:rsid w:val="00925AEE"/>
    <w:rsid w:val="00987463"/>
    <w:rsid w:val="00992BA8"/>
    <w:rsid w:val="009C2394"/>
    <w:rsid w:val="009E1598"/>
    <w:rsid w:val="00A30DE4"/>
    <w:rsid w:val="00A63A17"/>
    <w:rsid w:val="00A9223C"/>
    <w:rsid w:val="00AB1FD1"/>
    <w:rsid w:val="00AB4783"/>
    <w:rsid w:val="00AD3AD6"/>
    <w:rsid w:val="00AD4DCB"/>
    <w:rsid w:val="00B34E61"/>
    <w:rsid w:val="00B97580"/>
    <w:rsid w:val="00BA45F7"/>
    <w:rsid w:val="00BC7734"/>
    <w:rsid w:val="00BD3525"/>
    <w:rsid w:val="00BD4EA4"/>
    <w:rsid w:val="00BD7862"/>
    <w:rsid w:val="00C10254"/>
    <w:rsid w:val="00C26AC8"/>
    <w:rsid w:val="00CA2FD6"/>
    <w:rsid w:val="00CA3D84"/>
    <w:rsid w:val="00CF1D9A"/>
    <w:rsid w:val="00D02436"/>
    <w:rsid w:val="00D25F91"/>
    <w:rsid w:val="00D34243"/>
    <w:rsid w:val="00D51D8F"/>
    <w:rsid w:val="00D6315F"/>
    <w:rsid w:val="00D71145"/>
    <w:rsid w:val="00DC37D2"/>
    <w:rsid w:val="00DD2F29"/>
    <w:rsid w:val="00DD6148"/>
    <w:rsid w:val="00DE4529"/>
    <w:rsid w:val="00E04BB4"/>
    <w:rsid w:val="00E12340"/>
    <w:rsid w:val="00E2661B"/>
    <w:rsid w:val="00E27CD6"/>
    <w:rsid w:val="00E42FF4"/>
    <w:rsid w:val="00E96CB3"/>
    <w:rsid w:val="00EA431D"/>
    <w:rsid w:val="00EE5BB1"/>
    <w:rsid w:val="00EF3338"/>
    <w:rsid w:val="00EF37BD"/>
    <w:rsid w:val="00F26B1D"/>
    <w:rsid w:val="00F350A8"/>
    <w:rsid w:val="00F71876"/>
    <w:rsid w:val="00F816E4"/>
    <w:rsid w:val="00F94354"/>
    <w:rsid w:val="00FA3BE4"/>
    <w:rsid w:val="00FC2EAC"/>
    <w:rsid w:val="00FC4615"/>
    <w:rsid w:val="00FD3646"/>
    <w:rsid w:val="00FF60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DA1"/>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qFormat/>
    <w:rsid w:val="00091DA1"/>
    <w:pPr>
      <w:keepNext/>
      <w:spacing w:before="240"/>
      <w:ind w:left="567"/>
      <w:outlineLvl w:val="0"/>
    </w:pPr>
    <w:rPr>
      <w:b/>
      <w:smallCaps/>
      <w:sz w:val="28"/>
    </w:rPr>
  </w:style>
  <w:style w:type="paragraph" w:styleId="2">
    <w:name w:val="heading 2"/>
    <w:basedOn w:val="a"/>
    <w:next w:val="a"/>
    <w:link w:val="20"/>
    <w:qFormat/>
    <w:rsid w:val="00091DA1"/>
    <w:pPr>
      <w:keepNext/>
      <w:spacing w:before="120"/>
      <w:ind w:left="567"/>
      <w:outlineLvl w:val="1"/>
    </w:pPr>
    <w:rPr>
      <w:b/>
    </w:rPr>
  </w:style>
  <w:style w:type="paragraph" w:styleId="3">
    <w:name w:val="heading 3"/>
    <w:basedOn w:val="a"/>
    <w:next w:val="a"/>
    <w:link w:val="30"/>
    <w:qFormat/>
    <w:rsid w:val="00091DA1"/>
    <w:pPr>
      <w:keepNext/>
      <w:spacing w:before="120"/>
      <w:ind w:left="567"/>
      <w:outlineLvl w:val="2"/>
    </w:pPr>
    <w:rPr>
      <w:b/>
      <w:i/>
    </w:rPr>
  </w:style>
  <w:style w:type="paragraph" w:styleId="4">
    <w:name w:val="heading 4"/>
    <w:basedOn w:val="a"/>
    <w:next w:val="a"/>
    <w:link w:val="40"/>
    <w:qFormat/>
    <w:rsid w:val="00091DA1"/>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1DA1"/>
    <w:rPr>
      <w:rFonts w:ascii="Antiqua" w:eastAsia="Times New Roman" w:hAnsi="Antiqua" w:cs="Times New Roman"/>
      <w:b/>
      <w:smallCaps/>
      <w:szCs w:val="20"/>
      <w:lang w:eastAsia="ru-RU"/>
    </w:rPr>
  </w:style>
  <w:style w:type="character" w:customStyle="1" w:styleId="20">
    <w:name w:val="Заголовок 2 Знак"/>
    <w:basedOn w:val="a0"/>
    <w:link w:val="2"/>
    <w:rsid w:val="00091DA1"/>
    <w:rPr>
      <w:rFonts w:ascii="Antiqua" w:eastAsia="Times New Roman" w:hAnsi="Antiqua" w:cs="Times New Roman"/>
      <w:b/>
      <w:sz w:val="26"/>
      <w:szCs w:val="20"/>
      <w:lang w:eastAsia="ru-RU"/>
    </w:rPr>
  </w:style>
  <w:style w:type="character" w:customStyle="1" w:styleId="30">
    <w:name w:val="Заголовок 3 Знак"/>
    <w:basedOn w:val="a0"/>
    <w:link w:val="3"/>
    <w:rsid w:val="00091DA1"/>
    <w:rPr>
      <w:rFonts w:ascii="Antiqua" w:eastAsia="Times New Roman" w:hAnsi="Antiqua" w:cs="Times New Roman"/>
      <w:b/>
      <w:i/>
      <w:sz w:val="26"/>
      <w:szCs w:val="20"/>
      <w:lang w:eastAsia="ru-RU"/>
    </w:rPr>
  </w:style>
  <w:style w:type="character" w:customStyle="1" w:styleId="40">
    <w:name w:val="Заголовок 4 Знак"/>
    <w:basedOn w:val="a0"/>
    <w:link w:val="4"/>
    <w:rsid w:val="00091DA1"/>
    <w:rPr>
      <w:rFonts w:ascii="Antiqua" w:eastAsia="Times New Roman" w:hAnsi="Antiqua" w:cs="Times New Roman"/>
      <w:sz w:val="26"/>
      <w:szCs w:val="20"/>
      <w:lang w:eastAsia="ru-RU"/>
    </w:rPr>
  </w:style>
  <w:style w:type="paragraph" w:styleId="a3">
    <w:name w:val="footer"/>
    <w:basedOn w:val="a"/>
    <w:link w:val="a4"/>
    <w:rsid w:val="00091DA1"/>
    <w:pPr>
      <w:tabs>
        <w:tab w:val="center" w:pos="4153"/>
        <w:tab w:val="right" w:pos="8306"/>
      </w:tabs>
    </w:pPr>
  </w:style>
  <w:style w:type="character" w:customStyle="1" w:styleId="a4">
    <w:name w:val="Нижний колонтитул Знак"/>
    <w:basedOn w:val="a0"/>
    <w:link w:val="a3"/>
    <w:rsid w:val="00091DA1"/>
    <w:rPr>
      <w:rFonts w:ascii="Antiqua" w:eastAsia="Times New Roman" w:hAnsi="Antiqua" w:cs="Times New Roman"/>
      <w:sz w:val="26"/>
      <w:szCs w:val="20"/>
      <w:lang w:eastAsia="ru-RU"/>
    </w:rPr>
  </w:style>
  <w:style w:type="paragraph" w:customStyle="1" w:styleId="a5">
    <w:name w:val="Нормальний текст"/>
    <w:basedOn w:val="a"/>
    <w:rsid w:val="00091DA1"/>
    <w:pPr>
      <w:spacing w:before="120"/>
      <w:ind w:firstLine="567"/>
    </w:pPr>
  </w:style>
  <w:style w:type="paragraph" w:customStyle="1" w:styleId="a6">
    <w:name w:val="Шапка документу"/>
    <w:basedOn w:val="a"/>
    <w:rsid w:val="00091DA1"/>
    <w:pPr>
      <w:keepNext/>
      <w:keepLines/>
      <w:spacing w:after="240"/>
      <w:ind w:left="4536"/>
      <w:jc w:val="center"/>
    </w:pPr>
  </w:style>
  <w:style w:type="paragraph" w:styleId="a7">
    <w:name w:val="header"/>
    <w:basedOn w:val="a"/>
    <w:link w:val="a8"/>
    <w:rsid w:val="00091DA1"/>
    <w:pPr>
      <w:tabs>
        <w:tab w:val="center" w:pos="4153"/>
        <w:tab w:val="right" w:pos="8306"/>
      </w:tabs>
    </w:pPr>
  </w:style>
  <w:style w:type="character" w:customStyle="1" w:styleId="a8">
    <w:name w:val="Верхний колонтитул Знак"/>
    <w:basedOn w:val="a0"/>
    <w:link w:val="a7"/>
    <w:rsid w:val="00091DA1"/>
    <w:rPr>
      <w:rFonts w:ascii="Antiqua" w:eastAsia="Times New Roman" w:hAnsi="Antiqua" w:cs="Times New Roman"/>
      <w:sz w:val="26"/>
      <w:szCs w:val="20"/>
      <w:lang w:eastAsia="ru-RU"/>
    </w:rPr>
  </w:style>
  <w:style w:type="paragraph" w:customStyle="1" w:styleId="11">
    <w:name w:val="Підпис1"/>
    <w:basedOn w:val="a"/>
    <w:rsid w:val="00091DA1"/>
    <w:pPr>
      <w:keepLines/>
      <w:tabs>
        <w:tab w:val="center" w:pos="2268"/>
        <w:tab w:val="left" w:pos="6804"/>
      </w:tabs>
      <w:spacing w:before="360"/>
    </w:pPr>
    <w:rPr>
      <w:b/>
      <w:position w:val="-48"/>
    </w:rPr>
  </w:style>
  <w:style w:type="paragraph" w:customStyle="1" w:styleId="a9">
    <w:name w:val="Глава документу"/>
    <w:basedOn w:val="a"/>
    <w:next w:val="a"/>
    <w:rsid w:val="00091DA1"/>
    <w:pPr>
      <w:keepNext/>
      <w:keepLines/>
      <w:spacing w:before="120" w:after="120"/>
      <w:jc w:val="center"/>
    </w:pPr>
  </w:style>
  <w:style w:type="paragraph" w:customStyle="1" w:styleId="aa">
    <w:name w:val="Герб"/>
    <w:basedOn w:val="a"/>
    <w:rsid w:val="00091DA1"/>
    <w:pPr>
      <w:keepNext/>
      <w:keepLines/>
      <w:jc w:val="center"/>
    </w:pPr>
    <w:rPr>
      <w:sz w:val="144"/>
      <w:lang w:val="en-US"/>
    </w:rPr>
  </w:style>
  <w:style w:type="paragraph" w:customStyle="1" w:styleId="ab">
    <w:name w:val="Установа"/>
    <w:basedOn w:val="a"/>
    <w:rsid w:val="00091DA1"/>
    <w:pPr>
      <w:keepNext/>
      <w:keepLines/>
      <w:spacing w:before="120"/>
      <w:jc w:val="center"/>
    </w:pPr>
    <w:rPr>
      <w:b/>
      <w:sz w:val="40"/>
    </w:rPr>
  </w:style>
  <w:style w:type="paragraph" w:customStyle="1" w:styleId="ac">
    <w:name w:val="Вид документа"/>
    <w:basedOn w:val="ab"/>
    <w:next w:val="a"/>
    <w:rsid w:val="00091DA1"/>
    <w:pPr>
      <w:spacing w:before="360" w:after="240"/>
    </w:pPr>
    <w:rPr>
      <w:spacing w:val="20"/>
      <w:sz w:val="26"/>
    </w:rPr>
  </w:style>
  <w:style w:type="paragraph" w:customStyle="1" w:styleId="ad">
    <w:name w:val="Час та місце"/>
    <w:basedOn w:val="a"/>
    <w:rsid w:val="00091DA1"/>
    <w:pPr>
      <w:keepNext/>
      <w:keepLines/>
      <w:spacing w:before="120" w:after="240"/>
      <w:jc w:val="center"/>
    </w:pPr>
  </w:style>
  <w:style w:type="paragraph" w:customStyle="1" w:styleId="ae">
    <w:name w:val="Назва документа"/>
    <w:basedOn w:val="a"/>
    <w:next w:val="a5"/>
    <w:rsid w:val="00091DA1"/>
    <w:pPr>
      <w:keepNext/>
      <w:keepLines/>
      <w:spacing w:before="240" w:after="240"/>
      <w:jc w:val="center"/>
    </w:pPr>
    <w:rPr>
      <w:b/>
    </w:rPr>
  </w:style>
  <w:style w:type="paragraph" w:customStyle="1" w:styleId="NormalText">
    <w:name w:val="Normal Text"/>
    <w:basedOn w:val="a"/>
    <w:rsid w:val="00091DA1"/>
    <w:pPr>
      <w:ind w:firstLine="567"/>
      <w:jc w:val="both"/>
    </w:pPr>
  </w:style>
  <w:style w:type="paragraph" w:customStyle="1" w:styleId="ShapkaDocumentu">
    <w:name w:val="Shapka Documentu"/>
    <w:basedOn w:val="NormalText"/>
    <w:rsid w:val="00091DA1"/>
    <w:pPr>
      <w:keepNext/>
      <w:keepLines/>
      <w:spacing w:after="240"/>
      <w:ind w:left="3969" w:firstLine="0"/>
      <w:jc w:val="center"/>
    </w:pPr>
  </w:style>
  <w:style w:type="character" w:styleId="af">
    <w:name w:val="Strong"/>
    <w:uiPriority w:val="22"/>
    <w:qFormat/>
    <w:rsid w:val="00091DA1"/>
    <w:rPr>
      <w:b/>
      <w:bCs/>
    </w:rPr>
  </w:style>
  <w:style w:type="paragraph" w:styleId="af0">
    <w:name w:val="Normal (Web)"/>
    <w:basedOn w:val="a"/>
    <w:uiPriority w:val="99"/>
    <w:semiHidden/>
    <w:unhideWhenUsed/>
    <w:rsid w:val="00091DA1"/>
    <w:pPr>
      <w:spacing w:before="100" w:beforeAutospacing="1" w:after="100" w:afterAutospacing="1"/>
    </w:pPr>
    <w:rPr>
      <w:rFonts w:ascii="Times New Roman" w:hAnsi="Times New Roman"/>
      <w:sz w:val="24"/>
      <w:szCs w:val="24"/>
      <w:lang w:eastAsia="uk-UA"/>
    </w:rPr>
  </w:style>
  <w:style w:type="table" w:styleId="af1">
    <w:name w:val="Table Grid"/>
    <w:basedOn w:val="a1"/>
    <w:uiPriority w:val="39"/>
    <w:rsid w:val="00AB1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71215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p.mikulichi@ukr.net________________"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7409F-2FCE-42BF-AC99-2EE40253B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5141</Words>
  <Characters>29308</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Kasir</cp:lastModifiedBy>
  <cp:revision>6</cp:revision>
  <cp:lastPrinted>2025-02-06T07:39:00Z</cp:lastPrinted>
  <dcterms:created xsi:type="dcterms:W3CDTF">2024-11-15T12:53:00Z</dcterms:created>
  <dcterms:modified xsi:type="dcterms:W3CDTF">2026-01-02T08:12:00Z</dcterms:modified>
</cp:coreProperties>
</file>